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3D4E0AD8" w:rsidR="00EF163A" w:rsidRPr="0033026A" w:rsidRDefault="00AE6CF4" w:rsidP="00FD59B4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0A06" w:rsidRPr="0033026A" w14:paraId="30D069BC" w14:textId="77777777" w:rsidTr="00372BF8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0B563CFB" w:rsidR="00CD0A06" w:rsidRPr="0033026A" w:rsidRDefault="00CD0A06" w:rsidP="00372BF8">
            <w:pPr>
              <w:rPr>
                <w:rFonts w:ascii="Arial" w:hAnsi="Arial" w:cs="Arial"/>
                <w:sz w:val="28"/>
                <w:szCs w:val="28"/>
              </w:rPr>
            </w:pPr>
            <w:r w:rsidRPr="00D76679">
              <w:rPr>
                <w:rFonts w:ascii="Arial" w:hAnsi="Arial" w:cs="Arial"/>
                <w:sz w:val="28"/>
                <w:szCs w:val="28"/>
              </w:rPr>
              <w:t>User Experience Designer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370308D0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CD0A06" w:rsidRPr="00D76679">
              <w:rPr>
                <w:rFonts w:ascii="Arial" w:hAnsi="Arial" w:cs="Arial"/>
              </w:rPr>
              <w:t>Work on all parts of the design process, from creating user flows and wireframes to building user interface mockups and prototypes</w:t>
            </w:r>
            <w:r w:rsidR="0058730E">
              <w:rPr>
                <w:rFonts w:ascii="Arial" w:hAnsi="Arial" w:cs="Arial"/>
              </w:rPr>
              <w:t>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548FEAFD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CD0A06" w:rsidRPr="00D76679">
              <w:rPr>
                <w:rFonts w:ascii="Arial" w:hAnsi="Arial" w:cs="Arial"/>
              </w:rPr>
              <w:t>2098CB</w:t>
            </w:r>
          </w:p>
        </w:tc>
        <w:tc>
          <w:tcPr>
            <w:tcW w:w="4675" w:type="dxa"/>
            <w:vAlign w:val="center"/>
          </w:tcPr>
          <w:p w14:paraId="22BAF8C0" w14:textId="29BC2A67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CD0A06" w:rsidRPr="00D76679">
              <w:rPr>
                <w:rFonts w:ascii="Arial" w:hAnsi="Arial" w:cs="Arial"/>
              </w:rPr>
              <w:t>15-1255.00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543EEC59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FD59B4">
              <w:rPr>
                <w:rFonts w:ascii="Arial" w:hAnsi="Arial" w:cs="Arial"/>
              </w:rPr>
              <w:t>1 year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372BF8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5603DEF0" w:rsidR="00EE0D02" w:rsidRPr="00372BF8" w:rsidRDefault="00CD0A06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Conducts generative research with internal and external users to better understand their problems, context, and experiences</w:t>
            </w:r>
          </w:p>
        </w:tc>
      </w:tr>
      <w:tr w:rsidR="003E6E51" w:rsidRPr="00372BF8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72BF8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72BF8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72BF8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372BF8" w14:paraId="1106CF1D" w14:textId="00BFD016" w:rsidTr="00A45554">
        <w:tc>
          <w:tcPr>
            <w:tcW w:w="6750" w:type="dxa"/>
          </w:tcPr>
          <w:p w14:paraId="6ECD3413" w14:textId="1710C8CC" w:rsidR="00EE0D02" w:rsidRPr="00372BF8" w:rsidRDefault="00CD0A06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Supports project team members in research and documents customer and employee feedback</w:t>
            </w:r>
          </w:p>
        </w:tc>
        <w:tc>
          <w:tcPr>
            <w:tcW w:w="1260" w:type="dxa"/>
          </w:tcPr>
          <w:p w14:paraId="5153A5A7" w14:textId="77777777" w:rsidR="00EE0D02" w:rsidRPr="00372BF8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EE0D02" w:rsidRPr="00372BF8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372BF8" w14:paraId="3B8739C6" w14:textId="77777777" w:rsidTr="00A45554">
        <w:tc>
          <w:tcPr>
            <w:tcW w:w="6750" w:type="dxa"/>
          </w:tcPr>
          <w:p w14:paraId="0DC3E026" w14:textId="1022D7DF" w:rsidR="00AF698D" w:rsidRPr="00372BF8" w:rsidRDefault="00CD0A06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Assists with user interviews and surveys to conduct competitive analysis of in-market solutions and services</w:t>
            </w:r>
          </w:p>
        </w:tc>
        <w:tc>
          <w:tcPr>
            <w:tcW w:w="1260" w:type="dxa"/>
          </w:tcPr>
          <w:p w14:paraId="2E7AD4CB" w14:textId="77777777" w:rsidR="00AF698D" w:rsidRPr="00372BF8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42320F" w14:textId="77777777" w:rsidR="00AF698D" w:rsidRPr="00372BF8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Pr="00372BF8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372BF8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1FB87E1D" w:rsidR="00EE0D02" w:rsidRPr="00372BF8" w:rsidRDefault="00CD0A06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Synthesizes insights to define user problems</w:t>
            </w:r>
          </w:p>
        </w:tc>
      </w:tr>
      <w:tr w:rsidR="00A17677" w:rsidRPr="00372BF8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72BF8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72BF8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372BF8" w14:paraId="35F1A5CF" w14:textId="77777777" w:rsidTr="00FB4FD7">
        <w:tc>
          <w:tcPr>
            <w:tcW w:w="6750" w:type="dxa"/>
          </w:tcPr>
          <w:p w14:paraId="498F24C6" w14:textId="470C94AE" w:rsidR="00EE0D02" w:rsidRPr="00372BF8" w:rsidRDefault="00CD0A06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Reviews current product usage analytics and performance metrics to identify patterns and potential areas of optimization</w:t>
            </w:r>
          </w:p>
        </w:tc>
        <w:tc>
          <w:tcPr>
            <w:tcW w:w="1260" w:type="dxa"/>
          </w:tcPr>
          <w:p w14:paraId="13828D42" w14:textId="77777777" w:rsidR="00EE0D02" w:rsidRPr="00372BF8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EE0D02" w:rsidRPr="00372BF8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372BF8" w14:paraId="4553C2B1" w14:textId="77777777" w:rsidTr="00FB4FD7">
        <w:tc>
          <w:tcPr>
            <w:tcW w:w="6750" w:type="dxa"/>
          </w:tcPr>
          <w:p w14:paraId="1272D297" w14:textId="4D42C4FE" w:rsidR="00EE0D02" w:rsidRPr="00372BF8" w:rsidRDefault="00CD0A06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Reviews existing research to identify patterns in customer and employee problems and strategic opportunities</w:t>
            </w:r>
          </w:p>
        </w:tc>
        <w:tc>
          <w:tcPr>
            <w:tcW w:w="1260" w:type="dxa"/>
          </w:tcPr>
          <w:p w14:paraId="5A059CE8" w14:textId="77777777" w:rsidR="00EE0D02" w:rsidRPr="00372BF8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EE0D02" w:rsidRPr="00372BF8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372BF8" w14:paraId="2B0097A1" w14:textId="77777777" w:rsidTr="00FB4FD7">
        <w:tc>
          <w:tcPr>
            <w:tcW w:w="6750" w:type="dxa"/>
          </w:tcPr>
          <w:p w14:paraId="275EA1C9" w14:textId="001A4E92" w:rsidR="00AF698D" w:rsidRPr="00372BF8" w:rsidRDefault="00CD0A06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Connects quantitative data with qualitative findings from customer and employee research to provide a deeper understanding of performance or areas of opportunity</w:t>
            </w:r>
          </w:p>
        </w:tc>
        <w:tc>
          <w:tcPr>
            <w:tcW w:w="1260" w:type="dxa"/>
          </w:tcPr>
          <w:p w14:paraId="74715F3A" w14:textId="77777777" w:rsidR="00AF698D" w:rsidRPr="00372BF8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5F31A7" w14:textId="77777777" w:rsidR="00AF698D" w:rsidRPr="00372BF8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Pr="00372BF8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372BF8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41886162" w:rsidR="00EE0D02" w:rsidRPr="00372BF8" w:rsidRDefault="00CD0A06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Uses design-thinking methodologies to identify and present user-centric solutions</w:t>
            </w:r>
          </w:p>
        </w:tc>
      </w:tr>
      <w:tr w:rsidR="00A17677" w:rsidRPr="00372BF8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72BF8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72BF8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372BF8" w14:paraId="0BC2B19F" w14:textId="77777777" w:rsidTr="00FB4FD7">
        <w:tc>
          <w:tcPr>
            <w:tcW w:w="6750" w:type="dxa"/>
          </w:tcPr>
          <w:p w14:paraId="0583F6BF" w14:textId="7FDDE936" w:rsidR="00A17677" w:rsidRPr="00372BF8" w:rsidRDefault="00CD0A06" w:rsidP="00A1767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Anticipates user needs and advocates for customer-centric solutions to problems throughout the product lifecycle</w:t>
            </w:r>
          </w:p>
        </w:tc>
        <w:tc>
          <w:tcPr>
            <w:tcW w:w="1260" w:type="dxa"/>
          </w:tcPr>
          <w:p w14:paraId="329DBA4E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372BF8" w14:paraId="4FF4714A" w14:textId="77777777" w:rsidTr="00FB4FD7">
        <w:tc>
          <w:tcPr>
            <w:tcW w:w="6750" w:type="dxa"/>
          </w:tcPr>
          <w:p w14:paraId="4724D177" w14:textId="2CF989CE" w:rsidR="00EE0D02" w:rsidRPr="00372BF8" w:rsidRDefault="00CD0A06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Facilitates conversations with project teams and partners</w:t>
            </w:r>
          </w:p>
        </w:tc>
        <w:tc>
          <w:tcPr>
            <w:tcW w:w="1260" w:type="dxa"/>
          </w:tcPr>
          <w:p w14:paraId="6A849E9D" w14:textId="77777777" w:rsidR="00EE0D02" w:rsidRPr="00372BF8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EE0D02" w:rsidRPr="00372BF8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372BF8" w14:paraId="1B027B34" w14:textId="77777777" w:rsidTr="00FB4FD7">
        <w:tc>
          <w:tcPr>
            <w:tcW w:w="6750" w:type="dxa"/>
          </w:tcPr>
          <w:p w14:paraId="6FAAFEEB" w14:textId="042D4B13" w:rsidR="00EE0D02" w:rsidRPr="00372BF8" w:rsidRDefault="00CD0A06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Conveys customer empathy through stories</w:t>
            </w:r>
          </w:p>
        </w:tc>
        <w:tc>
          <w:tcPr>
            <w:tcW w:w="1260" w:type="dxa"/>
          </w:tcPr>
          <w:p w14:paraId="0E0271D0" w14:textId="77777777" w:rsidR="00EE0D02" w:rsidRPr="00372BF8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EE0D02" w:rsidRPr="00372BF8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F698D" w:rsidRPr="00372BF8" w14:paraId="42BDF134" w14:textId="77777777" w:rsidTr="00FB4FD7">
        <w:tc>
          <w:tcPr>
            <w:tcW w:w="6750" w:type="dxa"/>
          </w:tcPr>
          <w:p w14:paraId="6C2D1E58" w14:textId="5B900EE9" w:rsidR="00AF698D" w:rsidRPr="00372BF8" w:rsidRDefault="00CD0A06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Balances user needs with business goals when brainstorming solutions</w:t>
            </w:r>
          </w:p>
        </w:tc>
        <w:tc>
          <w:tcPr>
            <w:tcW w:w="1260" w:type="dxa"/>
          </w:tcPr>
          <w:p w14:paraId="19F209D0" w14:textId="77777777" w:rsidR="00AF698D" w:rsidRPr="00372BF8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56F1D24" w14:textId="77777777" w:rsidR="00AF698D" w:rsidRPr="00372BF8" w:rsidRDefault="00AF698D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75E7E9FE" w:rsidR="00A17677" w:rsidRDefault="00A17677">
      <w:pPr>
        <w:rPr>
          <w:rFonts w:ascii="Arial" w:eastAsia="Times New Roman" w:hAnsi="Arial" w:cs="Arial"/>
          <w:bCs/>
        </w:rPr>
      </w:pPr>
    </w:p>
    <w:p w14:paraId="5D089A80" w14:textId="77777777" w:rsidR="00372BF8" w:rsidRPr="00372BF8" w:rsidRDefault="00372BF8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372BF8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1D377683" w:rsidR="00A17677" w:rsidRPr="00372BF8" w:rsidRDefault="00CD0A06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lastRenderedPageBreak/>
              <w:t>Prototypes solutions for quick feedback and iteration</w:t>
            </w:r>
          </w:p>
        </w:tc>
      </w:tr>
      <w:tr w:rsidR="00A17677" w:rsidRPr="00372BF8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72BF8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72BF8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372BF8" w14:paraId="0B88BFB5" w14:textId="77777777" w:rsidTr="00FB4FD7">
        <w:tc>
          <w:tcPr>
            <w:tcW w:w="6750" w:type="dxa"/>
          </w:tcPr>
          <w:p w14:paraId="770AA1ED" w14:textId="6F655E07" w:rsidR="00A17677" w:rsidRPr="00372BF8" w:rsidRDefault="00CD0A06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Assists team in storyboarding, developing concepts, and prototyping potential solutions for evaluation by customers and employees</w:t>
            </w:r>
          </w:p>
        </w:tc>
        <w:tc>
          <w:tcPr>
            <w:tcW w:w="1260" w:type="dxa"/>
          </w:tcPr>
          <w:p w14:paraId="6DF2EDD1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372BF8" w14:paraId="3091AAE2" w14:textId="77777777" w:rsidTr="00FB4FD7">
        <w:tc>
          <w:tcPr>
            <w:tcW w:w="6750" w:type="dxa"/>
          </w:tcPr>
          <w:p w14:paraId="182F3F26" w14:textId="415204A0" w:rsidR="00A17677" w:rsidRPr="00372BF8" w:rsidRDefault="00CD0A06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Determines the right fidelity and creates prototypes—physical, digital, or hand drawn</w:t>
            </w:r>
          </w:p>
        </w:tc>
        <w:tc>
          <w:tcPr>
            <w:tcW w:w="1260" w:type="dxa"/>
          </w:tcPr>
          <w:p w14:paraId="679657B7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372BF8" w14:paraId="5C553718" w14:textId="77777777" w:rsidTr="00FB4FD7">
        <w:tc>
          <w:tcPr>
            <w:tcW w:w="6750" w:type="dxa"/>
          </w:tcPr>
          <w:p w14:paraId="5F556EC6" w14:textId="0FA41101" w:rsidR="00A17677" w:rsidRPr="00372BF8" w:rsidRDefault="00CD0A06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Demonstrates best practices for User Interface patterns, knowledge of heuristics, and understanding of page hierarchy</w:t>
            </w:r>
          </w:p>
        </w:tc>
        <w:tc>
          <w:tcPr>
            <w:tcW w:w="1260" w:type="dxa"/>
          </w:tcPr>
          <w:p w14:paraId="6B87977D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372BF8" w14:paraId="6DF4E7A1" w14:textId="77777777" w:rsidTr="00FB4FD7">
        <w:tc>
          <w:tcPr>
            <w:tcW w:w="6750" w:type="dxa"/>
          </w:tcPr>
          <w:p w14:paraId="4C2F7979" w14:textId="0BBB6433" w:rsidR="00A17677" w:rsidRPr="00372BF8" w:rsidRDefault="00CD0A06" w:rsidP="00A17677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Collaborates with engineers to deliver and ship high-quality designs of product</w:t>
            </w:r>
          </w:p>
        </w:tc>
        <w:tc>
          <w:tcPr>
            <w:tcW w:w="1260" w:type="dxa"/>
          </w:tcPr>
          <w:p w14:paraId="5453E40F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Pr="00372BF8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372BF8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390A0398" w:rsidR="00A17677" w:rsidRPr="00372BF8" w:rsidRDefault="00CD0A06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Conducts evaluative research to test design solutions and iterate better products, features, and experiences</w:t>
            </w:r>
          </w:p>
        </w:tc>
      </w:tr>
      <w:tr w:rsidR="00A17677" w:rsidRPr="00372BF8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72BF8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72BF8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372BF8" w14:paraId="5B7B60E1" w14:textId="77777777" w:rsidTr="00FB4FD7">
        <w:tc>
          <w:tcPr>
            <w:tcW w:w="6750" w:type="dxa"/>
          </w:tcPr>
          <w:p w14:paraId="3E31D748" w14:textId="2DE1A4C3" w:rsidR="00A17677" w:rsidRPr="00372BF8" w:rsidRDefault="00CD0A06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Solicits user feedback on products to improve the design</w:t>
            </w:r>
          </w:p>
        </w:tc>
        <w:tc>
          <w:tcPr>
            <w:tcW w:w="1260" w:type="dxa"/>
          </w:tcPr>
          <w:p w14:paraId="191CB63B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372BF8" w14:paraId="28D00D27" w14:textId="77777777" w:rsidTr="00FB4FD7">
        <w:tc>
          <w:tcPr>
            <w:tcW w:w="6750" w:type="dxa"/>
          </w:tcPr>
          <w:p w14:paraId="274086DC" w14:textId="79F18CE6" w:rsidR="00A17677" w:rsidRPr="00372BF8" w:rsidRDefault="00CD0A06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Prepares discussion guides and surveys</w:t>
            </w:r>
          </w:p>
        </w:tc>
        <w:tc>
          <w:tcPr>
            <w:tcW w:w="1260" w:type="dxa"/>
          </w:tcPr>
          <w:p w14:paraId="718267B5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372BF8" w14:paraId="3F4AD814" w14:textId="77777777" w:rsidTr="00FB4FD7">
        <w:tc>
          <w:tcPr>
            <w:tcW w:w="6750" w:type="dxa"/>
          </w:tcPr>
          <w:p w14:paraId="50956131" w14:textId="2129995D" w:rsidR="00A17677" w:rsidRPr="00372BF8" w:rsidRDefault="00CD0A06" w:rsidP="00A17677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Synthesizes and communicates data findings to iterate better versions of the design</w:t>
            </w:r>
          </w:p>
        </w:tc>
        <w:tc>
          <w:tcPr>
            <w:tcW w:w="1260" w:type="dxa"/>
          </w:tcPr>
          <w:p w14:paraId="0DBE6E58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Pr="00372BF8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A17677" w:rsidRPr="00372BF8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4AF08939" w:rsidR="00A17677" w:rsidRPr="00372BF8" w:rsidRDefault="00CD0A06" w:rsidP="00FB4FD7">
            <w:pPr>
              <w:pStyle w:val="BodyText"/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Confidently communicates, presents, and explains design solutions to project team, stakeholders, and partners</w:t>
            </w:r>
          </w:p>
        </w:tc>
      </w:tr>
      <w:tr w:rsidR="00A17677" w:rsidRPr="00372BF8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372BF8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372BF8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372BF8" w14:paraId="24901892" w14:textId="77777777" w:rsidTr="00FB4FD7">
        <w:tc>
          <w:tcPr>
            <w:tcW w:w="6750" w:type="dxa"/>
          </w:tcPr>
          <w:p w14:paraId="0359F4C8" w14:textId="48976148" w:rsidR="00A17677" w:rsidRPr="00372BF8" w:rsidRDefault="00CD0A06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Communicates the user problem statement, project vision, and how the team plans to measure success</w:t>
            </w:r>
          </w:p>
        </w:tc>
        <w:tc>
          <w:tcPr>
            <w:tcW w:w="1260" w:type="dxa"/>
          </w:tcPr>
          <w:p w14:paraId="2D104B57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372BF8" w14:paraId="480071AE" w14:textId="77777777" w:rsidTr="00FB4FD7">
        <w:tc>
          <w:tcPr>
            <w:tcW w:w="6750" w:type="dxa"/>
          </w:tcPr>
          <w:p w14:paraId="470B4F49" w14:textId="4891C61C" w:rsidR="00A17677" w:rsidRPr="00372BF8" w:rsidRDefault="00CD0A06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Explains the design process, user feedback, and ongoing iterative development</w:t>
            </w:r>
          </w:p>
        </w:tc>
        <w:tc>
          <w:tcPr>
            <w:tcW w:w="1260" w:type="dxa"/>
          </w:tcPr>
          <w:p w14:paraId="17ED90D8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372BF8" w14:paraId="69BE2E89" w14:textId="77777777" w:rsidTr="00FB4FD7">
        <w:tc>
          <w:tcPr>
            <w:tcW w:w="6750" w:type="dxa"/>
          </w:tcPr>
          <w:p w14:paraId="5416031E" w14:textId="79E8160D" w:rsidR="00A17677" w:rsidRPr="00372BF8" w:rsidRDefault="00CD0A06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Presents confidently, speaking at the right level for the audience and confirming understanding</w:t>
            </w:r>
          </w:p>
        </w:tc>
        <w:tc>
          <w:tcPr>
            <w:tcW w:w="1260" w:type="dxa"/>
          </w:tcPr>
          <w:p w14:paraId="6B8266BE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A17677" w:rsidRPr="00372BF8" w14:paraId="2B121DE8" w14:textId="77777777" w:rsidTr="00FB4FD7">
        <w:tc>
          <w:tcPr>
            <w:tcW w:w="6750" w:type="dxa"/>
          </w:tcPr>
          <w:p w14:paraId="400C39B4" w14:textId="2BE801A1" w:rsidR="00A17677" w:rsidRPr="00372BF8" w:rsidRDefault="00CD0A06" w:rsidP="00A17677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Displays best practices in presenting projects and giving and receiving feedback</w:t>
            </w:r>
          </w:p>
        </w:tc>
        <w:tc>
          <w:tcPr>
            <w:tcW w:w="1260" w:type="dxa"/>
          </w:tcPr>
          <w:p w14:paraId="300E7280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54B769C" w14:textId="77777777" w:rsidR="00A17677" w:rsidRPr="00372BF8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Pr="00372BF8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CD0A06" w:rsidRPr="00372BF8" w14:paraId="3E9D6359" w14:textId="77777777" w:rsidTr="00C530A1">
        <w:tc>
          <w:tcPr>
            <w:tcW w:w="9360" w:type="dxa"/>
            <w:gridSpan w:val="3"/>
            <w:shd w:val="clear" w:color="auto" w:fill="39BAD6"/>
          </w:tcPr>
          <w:p w14:paraId="52BD2E13" w14:textId="60F69C03" w:rsidR="00CD0A06" w:rsidRPr="00372BF8" w:rsidRDefault="00CD0A06" w:rsidP="00C530A1">
            <w:pPr>
              <w:pStyle w:val="BodyText"/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Develops a User Experience Designer portfolio</w:t>
            </w:r>
          </w:p>
        </w:tc>
      </w:tr>
      <w:tr w:rsidR="00CD0A06" w:rsidRPr="00372BF8" w14:paraId="7D7EB13E" w14:textId="77777777" w:rsidTr="00C530A1">
        <w:tc>
          <w:tcPr>
            <w:tcW w:w="6750" w:type="dxa"/>
            <w:vAlign w:val="center"/>
          </w:tcPr>
          <w:p w14:paraId="36F91C02" w14:textId="77777777" w:rsidR="00CD0A06" w:rsidRPr="00372BF8" w:rsidRDefault="00CD0A06" w:rsidP="00C530A1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DB447EE" w14:textId="77777777" w:rsidR="00CD0A06" w:rsidRPr="00372BF8" w:rsidRDefault="00CD0A06" w:rsidP="00C530A1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83828B6" w14:textId="77777777" w:rsidR="00CD0A06" w:rsidRPr="00372BF8" w:rsidRDefault="00CD0A06" w:rsidP="00C530A1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72BF8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CD0A06" w:rsidRPr="00372BF8" w14:paraId="0DE434A5" w14:textId="77777777" w:rsidTr="00C530A1">
        <w:tc>
          <w:tcPr>
            <w:tcW w:w="6750" w:type="dxa"/>
          </w:tcPr>
          <w:p w14:paraId="0062A3A5" w14:textId="38FA002D" w:rsidR="00CD0A06" w:rsidRPr="00372BF8" w:rsidRDefault="00CD0A06" w:rsidP="00CD0A06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Develops a portfolio showcasing key skills pertinent to User Experience design</w:t>
            </w:r>
          </w:p>
        </w:tc>
        <w:tc>
          <w:tcPr>
            <w:tcW w:w="1260" w:type="dxa"/>
          </w:tcPr>
          <w:p w14:paraId="632C97D4" w14:textId="77777777" w:rsidR="00CD0A06" w:rsidRPr="00372BF8" w:rsidRDefault="00CD0A06" w:rsidP="00C530A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C98445" w14:textId="77777777" w:rsidR="00CD0A06" w:rsidRPr="00372BF8" w:rsidRDefault="00CD0A06" w:rsidP="00C530A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CD0A06" w:rsidRPr="00372BF8" w14:paraId="03607399" w14:textId="77777777" w:rsidTr="00C530A1">
        <w:tc>
          <w:tcPr>
            <w:tcW w:w="6750" w:type="dxa"/>
          </w:tcPr>
          <w:p w14:paraId="06C44ECC" w14:textId="1E52AEE2" w:rsidR="00CD0A06" w:rsidRPr="00372BF8" w:rsidRDefault="00CD0A06" w:rsidP="00CD0A06">
            <w:pPr>
              <w:pStyle w:val="BodyText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 w:rsidRPr="00372BF8">
              <w:rPr>
                <w:rFonts w:ascii="Arial" w:hAnsi="Arial" w:cs="Arial"/>
              </w:rPr>
              <w:t>Demonstrates continuing education in UX design</w:t>
            </w:r>
          </w:p>
        </w:tc>
        <w:tc>
          <w:tcPr>
            <w:tcW w:w="1260" w:type="dxa"/>
          </w:tcPr>
          <w:p w14:paraId="340FAC12" w14:textId="77777777" w:rsidR="00CD0A06" w:rsidRPr="00372BF8" w:rsidRDefault="00CD0A06" w:rsidP="00C530A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848FEB6" w14:textId="77777777" w:rsidR="00CD0A06" w:rsidRPr="00372BF8" w:rsidRDefault="00CD0A06" w:rsidP="00C530A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63417716" w14:textId="28D43D73" w:rsidR="00CF5D91" w:rsidRDefault="00CF5D91">
      <w:pPr>
        <w:rPr>
          <w:rFonts w:ascii="Arial" w:eastAsia="Times New Roman" w:hAnsi="Arial" w:cs="Arial"/>
          <w:bCs/>
        </w:rPr>
      </w:pPr>
    </w:p>
    <w:p w14:paraId="71461D7F" w14:textId="29E67E3C" w:rsidR="00FD59B4" w:rsidRDefault="00FD59B4">
      <w:pPr>
        <w:rPr>
          <w:rFonts w:ascii="Arial" w:eastAsia="Times New Roman" w:hAnsi="Arial" w:cs="Arial"/>
          <w:bCs/>
        </w:rPr>
      </w:pPr>
    </w:p>
    <w:p w14:paraId="22D200AA" w14:textId="6D704FFF" w:rsidR="00372BF8" w:rsidRDefault="00372BF8">
      <w:pPr>
        <w:rPr>
          <w:rFonts w:ascii="Arial" w:eastAsia="Times New Roman" w:hAnsi="Arial" w:cs="Arial"/>
          <w:bCs/>
        </w:rPr>
      </w:pPr>
    </w:p>
    <w:p w14:paraId="08B9EC77" w14:textId="77777777" w:rsidR="00372BF8" w:rsidRDefault="00372BF8">
      <w:pPr>
        <w:rPr>
          <w:rFonts w:ascii="Arial" w:eastAsia="Times New Roman" w:hAnsi="Arial" w:cs="Arial"/>
          <w:bCs/>
        </w:rPr>
      </w:pPr>
      <w:bookmarkStart w:id="4" w:name="_GoBack"/>
      <w:bookmarkEnd w:id="4"/>
    </w:p>
    <w:p w14:paraId="5EEB2698" w14:textId="77777777" w:rsidR="00FD59B4" w:rsidRPr="0033026A" w:rsidRDefault="00FD59B4">
      <w:pPr>
        <w:rPr>
          <w:rFonts w:ascii="Arial" w:eastAsia="Times New Roman" w:hAnsi="Arial" w:cs="Arial"/>
          <w:bCs/>
        </w:rPr>
      </w:pPr>
    </w:p>
    <w:p w14:paraId="4DF461ED" w14:textId="335D9970" w:rsidR="00FD59B4" w:rsidRDefault="00FD59B4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37C523F2" w:rsidR="00D24DC9" w:rsidRPr="00FD59B4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D59B4">
              <w:rPr>
                <w:rFonts w:ascii="Arial" w:hAnsi="Arial" w:cs="Arial"/>
              </w:rPr>
              <w:t>144</w:t>
            </w:r>
          </w:p>
        </w:tc>
      </w:tr>
      <w:bookmarkEnd w:id="2"/>
      <w:bookmarkEnd w:id="3"/>
    </w:tbl>
    <w:p w14:paraId="6F0FBA56" w14:textId="0EFAFE24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13F49" w14:textId="77777777" w:rsidR="00D6547D" w:rsidRPr="001D19F4" w:rsidRDefault="00D6547D" w:rsidP="006C40CD">
      <w:pPr>
        <w:pStyle w:val="Footer"/>
      </w:pPr>
    </w:p>
  </w:endnote>
  <w:endnote w:type="continuationSeparator" w:id="0">
    <w:p w14:paraId="08809B95" w14:textId="77777777" w:rsidR="00D6547D" w:rsidRPr="001D19F4" w:rsidRDefault="00D6547D" w:rsidP="006C40CD">
      <w:pPr>
        <w:pStyle w:val="Footer"/>
      </w:pPr>
    </w:p>
  </w:endnote>
  <w:endnote w:type="continuationNotice" w:id="1">
    <w:p w14:paraId="6E926701" w14:textId="77777777" w:rsidR="00D6547D" w:rsidRPr="00687404" w:rsidRDefault="00D6547D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68A31F3F-1B43-487B-82C5-E5218999D6E9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3E807741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FD59B4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094303">
      <w:rPr>
        <w:rFonts w:ascii="Arial" w:hAnsi="Arial" w:cs="Arial"/>
        <w:bCs/>
        <w:sz w:val="15"/>
        <w:szCs w:val="15"/>
      </w:rPr>
      <w:t>User Experience Designer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BF4EBE" w:rsidRPr="00CD71B3">
      <w:rPr>
        <w:rFonts w:ascii="Arial" w:hAnsi="Arial" w:cs="Arial"/>
        <w:bCs/>
        <w:sz w:val="15"/>
        <w:szCs w:val="15"/>
      </w:rPr>
      <w:t>0</w:t>
    </w:r>
    <w:r w:rsidR="00BF4EBE">
      <w:rPr>
        <w:rFonts w:ascii="Arial" w:hAnsi="Arial" w:cs="Arial"/>
        <w:bCs/>
        <w:sz w:val="15"/>
        <w:szCs w:val="15"/>
      </w:rPr>
      <w:t>4/01</w:t>
    </w:r>
    <w:r w:rsidR="00BF4EBE" w:rsidRPr="00CD71B3">
      <w:rPr>
        <w:rFonts w:ascii="Arial" w:hAnsi="Arial" w:cs="Arial"/>
        <w:bCs/>
        <w:sz w:val="15"/>
        <w:szCs w:val="15"/>
      </w:rPr>
      <w:t>/2020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5497D65D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FD59B4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094303">
      <w:rPr>
        <w:rFonts w:ascii="Arial" w:hAnsi="Arial" w:cs="Arial"/>
        <w:bCs/>
        <w:sz w:val="15"/>
        <w:szCs w:val="15"/>
      </w:rPr>
      <w:t>User Experience Designer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BF4EBE">
      <w:rPr>
        <w:rFonts w:ascii="Arial" w:hAnsi="Arial" w:cs="Arial"/>
        <w:bCs/>
        <w:sz w:val="15"/>
        <w:szCs w:val="15"/>
      </w:rPr>
      <w:t>4</w:t>
    </w:r>
    <w:r w:rsidR="006B1899">
      <w:rPr>
        <w:rFonts w:ascii="Arial" w:hAnsi="Arial" w:cs="Arial"/>
        <w:bCs/>
        <w:sz w:val="15"/>
        <w:szCs w:val="15"/>
      </w:rPr>
      <w:t>/</w:t>
    </w:r>
    <w:r w:rsidR="00BF4EBE">
      <w:rPr>
        <w:rFonts w:ascii="Arial" w:hAnsi="Arial" w:cs="Arial"/>
        <w:bCs/>
        <w:sz w:val="15"/>
        <w:szCs w:val="15"/>
      </w:rPr>
      <w:t>01</w:t>
    </w:r>
    <w:r w:rsidRPr="00CD71B3">
      <w:rPr>
        <w:rFonts w:ascii="Arial" w:hAnsi="Arial" w:cs="Arial"/>
        <w:bCs/>
        <w:sz w:val="15"/>
        <w:szCs w:val="15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E0BAB" w14:textId="77777777" w:rsidR="00D6547D" w:rsidRDefault="00D6547D" w:rsidP="00AE441D">
      <w:pPr>
        <w:spacing w:after="0" w:line="240" w:lineRule="auto"/>
      </w:pPr>
      <w:r>
        <w:separator/>
      </w:r>
    </w:p>
  </w:footnote>
  <w:footnote w:type="continuationSeparator" w:id="0">
    <w:p w14:paraId="72968A58" w14:textId="77777777" w:rsidR="00D6547D" w:rsidRDefault="00D6547D" w:rsidP="00AE441D">
      <w:pPr>
        <w:spacing w:after="0" w:line="240" w:lineRule="auto"/>
      </w:pPr>
      <w:r>
        <w:continuationSeparator/>
      </w:r>
    </w:p>
  </w:footnote>
  <w:footnote w:type="continuationNotice" w:id="1">
    <w:p w14:paraId="64DA410C" w14:textId="77777777" w:rsidR="00D6547D" w:rsidRDefault="00D65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85E2D090"/>
    <w:lvl w:ilvl="0" w:tplc="AB94F2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7EB"/>
    <w:multiLevelType w:val="hybridMultilevel"/>
    <w:tmpl w:val="74C6388C"/>
    <w:lvl w:ilvl="0" w:tplc="D638D25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0FAF"/>
    <w:multiLevelType w:val="hybridMultilevel"/>
    <w:tmpl w:val="CD189F42"/>
    <w:lvl w:ilvl="0" w:tplc="166698A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43F"/>
    <w:multiLevelType w:val="hybridMultilevel"/>
    <w:tmpl w:val="5350A5CC"/>
    <w:lvl w:ilvl="0" w:tplc="2B76AEB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F0E5E"/>
    <w:multiLevelType w:val="hybridMultilevel"/>
    <w:tmpl w:val="9AE246D4"/>
    <w:lvl w:ilvl="0" w:tplc="8C2E31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A7BD6"/>
    <w:multiLevelType w:val="hybridMultilevel"/>
    <w:tmpl w:val="C3BEFDF2"/>
    <w:lvl w:ilvl="0" w:tplc="B1F8033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910F1"/>
    <w:multiLevelType w:val="hybridMultilevel"/>
    <w:tmpl w:val="F522A710"/>
    <w:lvl w:ilvl="0" w:tplc="C13CBE3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0"/>
  </w:num>
  <w:num w:numId="5">
    <w:abstractNumId w:val="4"/>
  </w:num>
  <w:num w:numId="6">
    <w:abstractNumId w:val="18"/>
  </w:num>
  <w:num w:numId="7">
    <w:abstractNumId w:val="19"/>
  </w:num>
  <w:num w:numId="8">
    <w:abstractNumId w:val="1"/>
  </w:num>
  <w:num w:numId="9">
    <w:abstractNumId w:val="20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  <w:num w:numId="20">
    <w:abstractNumId w:val="15"/>
  </w:num>
  <w:num w:numId="2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4303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2BF8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0E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07EC8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494E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698D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D7883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BF4EBE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A06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547D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CBF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4F2"/>
    <w:rsid w:val="00EE07DC"/>
    <w:rsid w:val="00EE0D02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652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59B4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78D8EF-1086-4C96-B142-22633BFB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9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6</cp:revision>
  <cp:lastPrinted>2017-09-14T22:39:00Z</cp:lastPrinted>
  <dcterms:created xsi:type="dcterms:W3CDTF">2020-08-19T17:04:00Z</dcterms:created>
  <dcterms:modified xsi:type="dcterms:W3CDTF">2020-11-18T20:37:00Z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