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23F1B" w:rsidRDefault="00646011" w:rsidP="003024C3">
      <w:pPr>
        <w:widowControl/>
        <w:tabs>
          <w:tab w:val="left" w:pos="5760"/>
        </w:tabs>
        <w:jc w:val="both"/>
        <w:rPr>
          <w:rFonts w:asciiTheme="majorHAnsi" w:hAnsiTheme="majorHAnsi" w:cs="Arial"/>
          <w:sz w:val="22"/>
          <w:szCs w:val="22"/>
        </w:rPr>
      </w:pPr>
      <w:r w:rsidRPr="00523F1B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523F1B">
        <w:rPr>
          <w:rFonts w:asciiTheme="majorHAnsi" w:hAnsiTheme="majorHAnsi" w:cs="Arial"/>
          <w:sz w:val="22"/>
          <w:szCs w:val="22"/>
        </w:rPr>
        <w:t>BULLETIN</w:t>
      </w:r>
      <w:r w:rsidR="0045447B" w:rsidRPr="00523F1B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523F1B">
        <w:rPr>
          <w:rFonts w:asciiTheme="majorHAnsi" w:hAnsiTheme="majorHAnsi" w:cs="Arial"/>
          <w:sz w:val="22"/>
          <w:szCs w:val="22"/>
        </w:rPr>
        <w:t>201</w:t>
      </w:r>
      <w:r w:rsidR="00016E9F" w:rsidRPr="00523F1B">
        <w:rPr>
          <w:rFonts w:asciiTheme="majorHAnsi" w:hAnsiTheme="majorHAnsi" w:cs="Arial"/>
          <w:sz w:val="22"/>
          <w:szCs w:val="22"/>
        </w:rPr>
        <w:t>9</w:t>
      </w:r>
      <w:r w:rsidR="009E5F0B" w:rsidRPr="00523F1B">
        <w:rPr>
          <w:rFonts w:asciiTheme="majorHAnsi" w:hAnsiTheme="majorHAnsi" w:cs="Arial"/>
          <w:sz w:val="22"/>
          <w:szCs w:val="22"/>
        </w:rPr>
        <w:t>-</w:t>
      </w:r>
      <w:r w:rsidR="00523F1B">
        <w:rPr>
          <w:rFonts w:asciiTheme="majorHAnsi" w:hAnsiTheme="majorHAnsi" w:cs="Arial"/>
          <w:sz w:val="22"/>
          <w:szCs w:val="22"/>
        </w:rPr>
        <w:t>61</w:t>
      </w:r>
      <w:r w:rsidR="00BF19DB" w:rsidRPr="00523F1B">
        <w:rPr>
          <w:rFonts w:asciiTheme="majorHAnsi" w:hAnsiTheme="majorHAnsi" w:cs="Arial"/>
          <w:sz w:val="22"/>
          <w:szCs w:val="22"/>
        </w:rPr>
        <w:t xml:space="preserve">                     </w:t>
      </w:r>
      <w:r w:rsidR="00BF19DB" w:rsidRPr="00523F1B">
        <w:rPr>
          <w:rFonts w:asciiTheme="majorHAnsi" w:hAnsiTheme="majorHAnsi" w:cs="Arial"/>
          <w:sz w:val="22"/>
          <w:szCs w:val="22"/>
        </w:rPr>
        <w:tab/>
      </w:r>
      <w:r w:rsidR="005B10DB">
        <w:rPr>
          <w:rFonts w:asciiTheme="majorHAnsi" w:hAnsiTheme="majorHAnsi" w:cs="Arial"/>
          <w:sz w:val="22"/>
          <w:szCs w:val="22"/>
        </w:rPr>
        <w:t>May 16</w:t>
      </w:r>
      <w:r w:rsidR="002849D9" w:rsidRPr="00523F1B">
        <w:rPr>
          <w:rFonts w:asciiTheme="majorHAnsi" w:hAnsiTheme="majorHAnsi" w:cs="Arial"/>
          <w:sz w:val="22"/>
          <w:szCs w:val="22"/>
        </w:rPr>
        <w:t>, 201</w:t>
      </w:r>
      <w:r w:rsidR="00016E9F" w:rsidRPr="00523F1B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523F1B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523F1B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523F1B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523F1B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2B3D24" w:rsidRPr="00523F1B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523F1B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6D3594" w:rsidRPr="00523F1B" w:rsidRDefault="006D3594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B422A" w:rsidRPr="00523F1B" w:rsidRDefault="00BF19DB" w:rsidP="00CB422A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129C2" w:rsidRPr="00523F1B">
              <w:rPr>
                <w:rFonts w:asciiTheme="majorHAnsi" w:hAnsiTheme="majorHAnsi" w:cs="Arial"/>
                <w:sz w:val="22"/>
                <w:szCs w:val="22"/>
              </w:rPr>
              <w:t>Revision to an existing</w:t>
            </w:r>
            <w:r w:rsidR="00E9116E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523F1B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523F1B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A26A69" w:rsidRPr="00523F1B">
              <w:rPr>
                <w:rFonts w:asciiTheme="majorHAnsi" w:hAnsiTheme="majorHAnsi" w:cs="Arial"/>
                <w:bCs/>
                <w:sz w:val="22"/>
                <w:szCs w:val="22"/>
              </w:rPr>
              <w:t>Greenskeeper II</w:t>
            </w:r>
          </w:p>
          <w:p w:rsidR="00433F49" w:rsidRPr="00523F1B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23F1B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523F1B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523F1B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523F1B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3F1B" w:rsidRDefault="00BE13F4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7E1075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DPQSP</w:t>
            </w:r>
            <w:r w:rsidR="00BF19DB" w:rsidRPr="00523F1B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523F1B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523F1B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23F1B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7E1075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523F1B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23F1B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523F1B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523F1B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523F1B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523F1B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523F1B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523F1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523F1B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 w:rsidRPr="00523F1B">
              <w:rPr>
                <w:rFonts w:asciiTheme="majorHAnsi" w:hAnsiTheme="majorHAnsi" w:cs="Arial"/>
                <w:sz w:val="22"/>
                <w:szCs w:val="22"/>
              </w:rPr>
              <w:t>ed Apprenticeship partners of a revision to an existing apprenticeable occupation:</w:t>
            </w:r>
          </w:p>
          <w:p w:rsidR="00577929" w:rsidRPr="00523F1B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6155CB" w:rsidRPr="00523F1B" w:rsidRDefault="00577929" w:rsidP="00A4189D">
            <w:pPr>
              <w:widowControl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A26A69" w:rsidRPr="00523F1B">
              <w:rPr>
                <w:rFonts w:asciiTheme="majorHAnsi" w:hAnsiTheme="majorHAnsi" w:cs="Arial"/>
                <w:bCs/>
                <w:sz w:val="22"/>
                <w:szCs w:val="22"/>
              </w:rPr>
              <w:t>Greenskeeper II</w:t>
            </w:r>
          </w:p>
          <w:p w:rsidR="008F6DAC" w:rsidRPr="00523F1B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523F1B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  <w:lang w:val="es-ES"/>
              </w:rPr>
              <w:t>37-3011.00</w:t>
            </w:r>
          </w:p>
          <w:p w:rsidR="0049443C" w:rsidRPr="00523F1B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422907" w:rsidRPr="00CA590B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A26A69" w:rsidRPr="00523F1B">
              <w:rPr>
                <w:rFonts w:asciiTheme="majorHAnsi" w:hAnsiTheme="majorHAnsi"/>
                <w:sz w:val="22"/>
                <w:szCs w:val="22"/>
              </w:rPr>
              <w:t>0934</w:t>
            </w:r>
            <w:r w:rsidR="00E129C2" w:rsidRPr="00523F1B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:rsidR="009A3D59" w:rsidRPr="00523F1B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B422A" w:rsidRPr="00523F1B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523F1B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523F1B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D0588" w:rsidRPr="00523F1B" w:rsidRDefault="00BF19DB" w:rsidP="00F508D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</w:rPr>
              <w:t>Mr. John Martinez</w:t>
            </w:r>
            <w:r w:rsidR="00DE7C90" w:rsidRPr="00523F1B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A26A69" w:rsidRPr="00523F1B">
              <w:rPr>
                <w:rFonts w:asciiTheme="majorHAnsi" w:hAnsiTheme="majorHAnsi"/>
                <w:sz w:val="22"/>
                <w:szCs w:val="22"/>
              </w:rPr>
              <w:t>Apprenticeship and Training Representative</w:t>
            </w:r>
            <w:r w:rsidR="00CA4AB2">
              <w:rPr>
                <w:rFonts w:asciiTheme="majorHAnsi" w:hAnsiTheme="majorHAnsi"/>
                <w:sz w:val="22"/>
                <w:szCs w:val="22"/>
              </w:rPr>
              <w:t>,</w:t>
            </w:r>
            <w:r w:rsidR="00DE7C90" w:rsidRPr="00523F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</w:rPr>
              <w:t>on behalf of Golf Course and Sports Turf Management</w:t>
            </w:r>
            <w:r w:rsidR="00CA4AB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DE7C90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D0588" w:rsidRPr="00523F1B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26A69" w:rsidRPr="00523F1B">
              <w:rPr>
                <w:rFonts w:asciiTheme="majorHAnsi" w:hAnsiTheme="majorHAnsi" w:cs="Arial"/>
                <w:bCs/>
                <w:sz w:val="22"/>
                <w:szCs w:val="22"/>
              </w:rPr>
              <w:t>Greenskeeper II</w:t>
            </w:r>
            <w:r w:rsidR="00422907" w:rsidRPr="00523F1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BD0588" w:rsidRPr="00523F1B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900D83" w:rsidRPr="00523F1B">
              <w:rPr>
                <w:rFonts w:asciiTheme="majorHAnsi" w:hAnsiTheme="majorHAnsi" w:cs="Arial"/>
                <w:sz w:val="22"/>
                <w:szCs w:val="22"/>
              </w:rPr>
              <w:t xml:space="preserve">an </w:t>
            </w:r>
            <w:r w:rsidR="00C77694" w:rsidRPr="00523F1B">
              <w:rPr>
                <w:rFonts w:asciiTheme="majorHAnsi" w:hAnsiTheme="majorHAnsi" w:cs="Arial"/>
                <w:sz w:val="22"/>
                <w:szCs w:val="22"/>
              </w:rPr>
              <w:t>apprenticeability determination for a revision to the type of training and the term</w:t>
            </w:r>
            <w:r w:rsidR="00BD0588" w:rsidRPr="00523F1B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0500B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500B2" w:rsidRPr="00CA4AB2">
              <w:rPr>
                <w:rFonts w:ascii="Cambria" w:hAnsi="Cambria" w:cs="Arial"/>
                <w:sz w:val="22"/>
                <w:szCs w:val="22"/>
              </w:rPr>
              <w:t xml:space="preserve">The OA Administrator approved this occupation on April 23, 2019. </w:t>
            </w:r>
            <w:r w:rsidR="000500B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0B53C0" w:rsidRPr="00523F1B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22907" w:rsidRPr="000500B2" w:rsidRDefault="00C77694" w:rsidP="00422907">
            <w:p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23F1B">
              <w:rPr>
                <w:rFonts w:asciiTheme="majorHAnsi" w:eastAsia="Calibri" w:hAnsiTheme="majorHAnsi" w:cs="Arial"/>
                <w:sz w:val="22"/>
                <w:szCs w:val="22"/>
              </w:rPr>
              <w:t xml:space="preserve">The revision of </w:t>
            </w:r>
            <w:r w:rsidR="00016E9F" w:rsidRPr="00523F1B">
              <w:rPr>
                <w:rFonts w:asciiTheme="majorHAnsi" w:hAnsiTheme="majorHAnsi" w:cs="Arial"/>
                <w:bCs/>
                <w:sz w:val="22"/>
                <w:szCs w:val="22"/>
              </w:rPr>
              <w:t>Greenskeeper</w:t>
            </w:r>
            <w:r w:rsidR="00422907" w:rsidRPr="00523F1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016E9F" w:rsidRPr="00523F1B">
              <w:rPr>
                <w:rFonts w:asciiTheme="majorHAnsi" w:hAnsiTheme="majorHAnsi" w:cs="Arial"/>
                <w:bCs/>
                <w:sz w:val="22"/>
                <w:szCs w:val="22"/>
              </w:rPr>
              <w:t xml:space="preserve">II </w:t>
            </w:r>
            <w:r w:rsidRPr="00523F1B">
              <w:rPr>
                <w:rFonts w:asciiTheme="majorHAnsi" w:eastAsia="Calibri" w:hAnsiTheme="majorHAnsi" w:cs="Arial"/>
                <w:sz w:val="22"/>
                <w:szCs w:val="22"/>
              </w:rPr>
              <w:t xml:space="preserve">has </w:t>
            </w:r>
            <w:r w:rsidR="009D32B3" w:rsidRPr="00523F1B">
              <w:rPr>
                <w:rFonts w:asciiTheme="majorHAnsi" w:eastAsia="Calibri" w:hAnsiTheme="majorHAnsi" w:cs="Arial"/>
                <w:sz w:val="22"/>
                <w:szCs w:val="22"/>
              </w:rPr>
              <w:t xml:space="preserve">added a newly </w:t>
            </w:r>
            <w:r w:rsidR="00E129C2" w:rsidRPr="00523F1B">
              <w:rPr>
                <w:rFonts w:asciiTheme="majorHAnsi" w:eastAsia="Calibri" w:hAnsiTheme="majorHAnsi" w:cs="Arial"/>
                <w:sz w:val="22"/>
                <w:szCs w:val="22"/>
              </w:rPr>
              <w:t>available apprenticeship training</w:t>
            </w:r>
            <w:r w:rsidR="009D32B3" w:rsidRPr="00523F1B">
              <w:rPr>
                <w:rFonts w:asciiTheme="majorHAnsi" w:eastAsia="Calibri" w:hAnsiTheme="majorHAnsi" w:cs="Arial"/>
                <w:sz w:val="22"/>
                <w:szCs w:val="22"/>
              </w:rPr>
              <w:t xml:space="preserve"> approach </w:t>
            </w:r>
            <w:r w:rsidR="00CB422A" w:rsidRPr="00523F1B">
              <w:rPr>
                <w:rFonts w:asciiTheme="majorHAnsi" w:eastAsia="Calibri" w:hAnsiTheme="majorHAnsi" w:cs="Arial"/>
                <w:sz w:val="22"/>
                <w:szCs w:val="22"/>
              </w:rPr>
              <w:t>– competency-based</w:t>
            </w:r>
            <w:r w:rsidR="004C160F" w:rsidRPr="00523F1B">
              <w:rPr>
                <w:rFonts w:asciiTheme="majorHAnsi" w:eastAsia="Calibri" w:hAnsiTheme="majorHAnsi" w:cs="Arial"/>
                <w:sz w:val="22"/>
                <w:szCs w:val="22"/>
              </w:rPr>
              <w:t xml:space="preserve">.  </w:t>
            </w:r>
            <w:r w:rsidR="00016E9F" w:rsidRPr="000500B2">
              <w:rPr>
                <w:rFonts w:asciiTheme="majorHAnsi" w:hAnsiTheme="majorHAnsi" w:cs="Arial"/>
                <w:bCs/>
                <w:sz w:val="22"/>
                <w:szCs w:val="22"/>
              </w:rPr>
              <w:t>Greenskeeper II</w:t>
            </w:r>
            <w:r w:rsidR="00422907" w:rsidRPr="000500B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perform the</w:t>
            </w:r>
            <w:r w:rsidR="000500B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following</w:t>
            </w:r>
            <w:r w:rsidR="00422907" w:rsidRPr="000500B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duties: </w:t>
            </w:r>
          </w:p>
          <w:p w:rsidR="00422907" w:rsidRPr="000500B2" w:rsidRDefault="00930368" w:rsidP="00930368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500B2">
              <w:rPr>
                <w:rFonts w:asciiTheme="majorHAnsi" w:hAnsiTheme="majorHAnsi" w:cs="Arial"/>
                <w:bCs/>
                <w:sz w:val="22"/>
                <w:szCs w:val="22"/>
              </w:rPr>
              <w:t>Demonstrate approved techniques and products to manage soil fertility on different types of turfgrass areas</w:t>
            </w:r>
            <w:r w:rsidR="003342FD" w:rsidRPr="000500B2">
              <w:rPr>
                <w:rFonts w:asciiTheme="majorHAnsi" w:hAnsiTheme="majorHAnsi" w:cs="Arial"/>
                <w:bCs/>
                <w:sz w:val="22"/>
                <w:szCs w:val="22"/>
              </w:rPr>
              <w:t>;</w:t>
            </w:r>
          </w:p>
          <w:p w:rsidR="00422907" w:rsidRPr="000500B2" w:rsidRDefault="00930368" w:rsidP="00930368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500B2">
              <w:rPr>
                <w:rFonts w:asciiTheme="majorHAnsi" w:hAnsiTheme="majorHAnsi" w:cs="Arial"/>
                <w:bCs/>
                <w:sz w:val="22"/>
                <w:szCs w:val="22"/>
              </w:rPr>
              <w:t>Safely and properly perform common supplemental turfg</w:t>
            </w:r>
            <w:r w:rsidR="003342FD" w:rsidRPr="000500B2">
              <w:rPr>
                <w:rFonts w:asciiTheme="majorHAnsi" w:hAnsiTheme="majorHAnsi" w:cs="Arial"/>
                <w:bCs/>
                <w:sz w:val="22"/>
                <w:szCs w:val="22"/>
              </w:rPr>
              <w:t>r</w:t>
            </w:r>
            <w:r w:rsidRPr="000500B2">
              <w:rPr>
                <w:rFonts w:asciiTheme="majorHAnsi" w:hAnsiTheme="majorHAnsi" w:cs="Arial"/>
                <w:bCs/>
                <w:sz w:val="22"/>
                <w:szCs w:val="22"/>
              </w:rPr>
              <w:t>ass cultural practices (aerating, verticutting, dethatching, etc.)</w:t>
            </w:r>
            <w:r w:rsidR="003342FD" w:rsidRPr="000500B2">
              <w:rPr>
                <w:rFonts w:asciiTheme="majorHAnsi" w:hAnsiTheme="majorHAnsi" w:cs="Arial"/>
                <w:bCs/>
                <w:sz w:val="22"/>
                <w:szCs w:val="22"/>
              </w:rPr>
              <w:t>;</w:t>
            </w:r>
            <w:r w:rsidR="003024C3" w:rsidRPr="000500B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and</w:t>
            </w:r>
          </w:p>
          <w:p w:rsidR="00422907" w:rsidRPr="000500B2" w:rsidRDefault="00930368" w:rsidP="00930368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500B2">
              <w:rPr>
                <w:rFonts w:asciiTheme="majorHAnsi" w:hAnsiTheme="majorHAnsi" w:cs="Arial"/>
                <w:bCs/>
                <w:sz w:val="22"/>
                <w:szCs w:val="22"/>
              </w:rPr>
              <w:t>Identify common diseases in turf</w:t>
            </w:r>
            <w:r w:rsidR="003342FD" w:rsidRPr="000500B2">
              <w:rPr>
                <w:rFonts w:asciiTheme="majorHAnsi" w:hAnsiTheme="majorHAnsi" w:cs="Arial"/>
                <w:bCs/>
                <w:sz w:val="22"/>
                <w:szCs w:val="22"/>
              </w:rPr>
              <w:t>.</w:t>
            </w:r>
          </w:p>
          <w:p w:rsidR="001E4768" w:rsidRPr="00CA4AB2" w:rsidRDefault="001E4768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324212" w:rsidRPr="000500B2" w:rsidRDefault="000500B2" w:rsidP="000500B2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016E9F" w:rsidRPr="00CA4AB2">
              <w:rPr>
                <w:rFonts w:asciiTheme="majorHAnsi" w:hAnsiTheme="majorHAnsi" w:cs="Arial"/>
                <w:bCs/>
                <w:sz w:val="22"/>
                <w:szCs w:val="22"/>
              </w:rPr>
              <w:t>Greenskeeper II</w:t>
            </w:r>
            <w:r w:rsidR="006155CB" w:rsidRPr="00CA4AB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306291" w:rsidRPr="00CA4AB2">
              <w:rPr>
                <w:rFonts w:asciiTheme="majorHAnsi" w:hAnsiTheme="majorHAnsi" w:cs="Arial"/>
                <w:sz w:val="22"/>
                <w:szCs w:val="22"/>
              </w:rPr>
              <w:t xml:space="preserve">will be added to the list of occupations as a </w:t>
            </w:r>
            <w:r w:rsidR="00E129C2" w:rsidRPr="00CA4AB2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306291" w:rsidRPr="00CA4AB2">
              <w:rPr>
                <w:rFonts w:asciiTheme="majorHAnsi" w:hAnsiTheme="majorHAnsi" w:cs="Arial"/>
                <w:sz w:val="22"/>
                <w:szCs w:val="22"/>
              </w:rPr>
              <w:t xml:space="preserve"> occupation by OA when the list is reissued.  A suggested Work Process Schedule and Related Instruction Outlines are attached.</w:t>
            </w:r>
          </w:p>
          <w:p w:rsidR="00324212" w:rsidRPr="00CA4AB2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D6C59" w:rsidRPr="00523F1B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If you have any questions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 xml:space="preserve"> please contact John Martinez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, Apprenticeship and Training Representative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 xml:space="preserve"> at </w:t>
            </w:r>
            <w:r w:rsidR="00523F1B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>732</w:t>
            </w:r>
            <w:r w:rsidR="00523F1B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>750-0767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DF5570" w:rsidRPr="00523F1B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647F1" w:rsidRPr="00523F1B" w:rsidRDefault="00BF19DB" w:rsidP="00A9202A">
            <w:pPr>
              <w:spacing w:after="24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523F1B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523F1B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523F1B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 xml:space="preserve">lletin and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the attached </w:t>
            </w:r>
            <w:r w:rsidR="00954E3E" w:rsidRPr="00523F1B">
              <w:rPr>
                <w:rFonts w:asciiTheme="majorHAnsi" w:hAnsiTheme="majorHAnsi" w:cs="Arial"/>
                <w:sz w:val="22"/>
                <w:szCs w:val="22"/>
              </w:rPr>
              <w:t>Work Process</w:t>
            </w:r>
            <w:r w:rsidR="00AE29A5" w:rsidRPr="00523F1B">
              <w:rPr>
                <w:rFonts w:asciiTheme="majorHAnsi" w:hAnsiTheme="majorHAnsi" w:cs="Arial"/>
                <w:sz w:val="22"/>
                <w:szCs w:val="22"/>
              </w:rPr>
              <w:t xml:space="preserve"> Schedule</w:t>
            </w:r>
            <w:r w:rsidR="00E70B96" w:rsidRPr="00523F1B">
              <w:rPr>
                <w:rFonts w:asciiTheme="majorHAnsi" w:hAnsiTheme="majorHAnsi" w:cs="Arial"/>
                <w:sz w:val="22"/>
                <w:szCs w:val="22"/>
              </w:rPr>
              <w:t xml:space="preserve"> and Related I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>nstruction</w:t>
            </w:r>
            <w:r w:rsidR="00D32254" w:rsidRPr="00523F1B">
              <w:rPr>
                <w:rFonts w:asciiTheme="majorHAnsi" w:hAnsiTheme="majorHAnsi" w:cs="Arial"/>
                <w:sz w:val="22"/>
                <w:szCs w:val="22"/>
              </w:rPr>
              <w:t xml:space="preserve"> O</w:t>
            </w:r>
            <w:r w:rsidR="00E70B96" w:rsidRPr="00523F1B">
              <w:rPr>
                <w:rFonts w:asciiTheme="majorHAnsi" w:hAnsiTheme="majorHAnsi" w:cs="Arial"/>
                <w:sz w:val="22"/>
                <w:szCs w:val="22"/>
              </w:rPr>
              <w:t>utline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BF19DB" w:rsidRPr="00523F1B" w:rsidRDefault="00BF19DB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523F1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523F1B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3342FD" w:rsidRPr="00523F1B" w:rsidRDefault="003342F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937C32" w:rsidRPr="00523F1B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555818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bookmarkStart w:id="0" w:name="_MON_1616938629"/>
          <w:bookmarkEnd w:id="0"/>
          <w:p w:rsidR="00F57B73" w:rsidRPr="00523F1B" w:rsidRDefault="005B10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object w:dxaOrig="1596" w:dyaOrig="1033" w14:anchorId="76F6CF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9.5pt;height:51.75pt" o:ole="">
                  <v:imagedata r:id="rId8" o:title=""/>
                </v:shape>
                <o:OLEObject Type="Embed" ProgID="Word.Document.12" ShapeID="_x0000_i1027" DrawAspect="Icon" ObjectID="_1619513437" r:id="rId9">
                  <o:FieldCodes>\s</o:FieldCodes>
                </o:OLEObject>
              </w:object>
            </w:r>
          </w:p>
        </w:tc>
      </w:tr>
    </w:tbl>
    <w:p w:rsidR="00BF19DB" w:rsidRPr="000500B2" w:rsidRDefault="00BF19DB" w:rsidP="00757BDC">
      <w:pPr>
        <w:jc w:val="both"/>
        <w:rPr>
          <w:rFonts w:asciiTheme="majorHAnsi" w:hAnsiTheme="majorHAnsi"/>
          <w:sz w:val="22"/>
          <w:szCs w:val="22"/>
        </w:rPr>
      </w:pPr>
    </w:p>
    <w:sectPr w:rsidR="00BF19DB" w:rsidRPr="000500B2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A2" w:rsidRDefault="004F74A2">
      <w:r>
        <w:separator/>
      </w:r>
    </w:p>
  </w:endnote>
  <w:endnote w:type="continuationSeparator" w:id="0">
    <w:p w:rsidR="004F74A2" w:rsidRDefault="004F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A2" w:rsidRDefault="004F74A2">
      <w:r>
        <w:separator/>
      </w:r>
    </w:p>
  </w:footnote>
  <w:footnote w:type="continuationSeparator" w:id="0">
    <w:p w:rsidR="004F74A2" w:rsidRDefault="004F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C5B"/>
    <w:multiLevelType w:val="hybridMultilevel"/>
    <w:tmpl w:val="626E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16E9F"/>
    <w:rsid w:val="0004375C"/>
    <w:rsid w:val="00047354"/>
    <w:rsid w:val="000500B2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C27C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24C3"/>
    <w:rsid w:val="00305120"/>
    <w:rsid w:val="00306291"/>
    <w:rsid w:val="00323C7D"/>
    <w:rsid w:val="00324212"/>
    <w:rsid w:val="00333E83"/>
    <w:rsid w:val="003342FD"/>
    <w:rsid w:val="0033517B"/>
    <w:rsid w:val="00340F81"/>
    <w:rsid w:val="0035129E"/>
    <w:rsid w:val="00351CD0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22907"/>
    <w:rsid w:val="00433F49"/>
    <w:rsid w:val="00436E0D"/>
    <w:rsid w:val="0043730E"/>
    <w:rsid w:val="004464F6"/>
    <w:rsid w:val="0045447B"/>
    <w:rsid w:val="0045536A"/>
    <w:rsid w:val="00460A30"/>
    <w:rsid w:val="00464E1E"/>
    <w:rsid w:val="00474801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4F74A2"/>
    <w:rsid w:val="00500296"/>
    <w:rsid w:val="00502C75"/>
    <w:rsid w:val="00523F1B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B10DB"/>
    <w:rsid w:val="005D3F29"/>
    <w:rsid w:val="005D49C5"/>
    <w:rsid w:val="005E29E3"/>
    <w:rsid w:val="005E7EEA"/>
    <w:rsid w:val="005F6ADC"/>
    <w:rsid w:val="00612CBD"/>
    <w:rsid w:val="006155CB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44167"/>
    <w:rsid w:val="00757BDC"/>
    <w:rsid w:val="007755D5"/>
    <w:rsid w:val="00784A00"/>
    <w:rsid w:val="007A1F93"/>
    <w:rsid w:val="007A52D1"/>
    <w:rsid w:val="007C6371"/>
    <w:rsid w:val="007D5298"/>
    <w:rsid w:val="007D6737"/>
    <w:rsid w:val="007E1075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0D83"/>
    <w:rsid w:val="00906AF6"/>
    <w:rsid w:val="0091609A"/>
    <w:rsid w:val="00922AE0"/>
    <w:rsid w:val="00926B78"/>
    <w:rsid w:val="00930368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26A69"/>
    <w:rsid w:val="00A31068"/>
    <w:rsid w:val="00A352C6"/>
    <w:rsid w:val="00A4189D"/>
    <w:rsid w:val="00A41A52"/>
    <w:rsid w:val="00A467E3"/>
    <w:rsid w:val="00A55EF4"/>
    <w:rsid w:val="00A66ED8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0CE7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E6D1B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77694"/>
    <w:rsid w:val="00C876A2"/>
    <w:rsid w:val="00C902B0"/>
    <w:rsid w:val="00CA0FA8"/>
    <w:rsid w:val="00CA4AB2"/>
    <w:rsid w:val="00CA590B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E7C90"/>
    <w:rsid w:val="00DF1A6A"/>
    <w:rsid w:val="00DF5570"/>
    <w:rsid w:val="00E03EA0"/>
    <w:rsid w:val="00E129C2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C9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00FA4"/>
  <w15:docId w15:val="{2ACE01A3-74A4-4613-B36F-79161A0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0848-386E-4054-8CBC-BE122C5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10</cp:revision>
  <cp:lastPrinted>2019-04-09T20:22:00Z</cp:lastPrinted>
  <dcterms:created xsi:type="dcterms:W3CDTF">2019-04-11T12:52:00Z</dcterms:created>
  <dcterms:modified xsi:type="dcterms:W3CDTF">2019-05-03T20:40:00Z</dcterms:modified>
</cp:coreProperties>
</file>