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CD38" w14:textId="76B3B831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063A75">
        <w:rPr>
          <w:rFonts w:asciiTheme="majorHAnsi" w:hAnsiTheme="majorHAnsi" w:cs="Arial"/>
          <w:sz w:val="22"/>
          <w:szCs w:val="22"/>
        </w:rPr>
        <w:t xml:space="preserve">  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F53AFE">
        <w:rPr>
          <w:rFonts w:asciiTheme="majorHAnsi" w:hAnsiTheme="majorHAnsi" w:cs="Arial"/>
          <w:sz w:val="22"/>
          <w:szCs w:val="22"/>
        </w:rPr>
        <w:t>2</w:t>
      </w:r>
      <w:r w:rsidR="00D34265">
        <w:rPr>
          <w:rFonts w:asciiTheme="majorHAnsi" w:hAnsiTheme="majorHAnsi" w:cs="Arial"/>
          <w:sz w:val="22"/>
          <w:szCs w:val="22"/>
        </w:rPr>
        <w:t>2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063A75">
        <w:rPr>
          <w:rFonts w:asciiTheme="majorHAnsi" w:hAnsiTheme="majorHAnsi" w:cs="Arial"/>
          <w:sz w:val="22"/>
          <w:szCs w:val="22"/>
        </w:rPr>
        <w:t>47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063A75">
        <w:rPr>
          <w:rFonts w:asciiTheme="majorHAnsi" w:hAnsiTheme="majorHAnsi" w:cs="Arial"/>
          <w:sz w:val="22"/>
          <w:szCs w:val="22"/>
        </w:rPr>
        <w:t>February 9</w:t>
      </w:r>
      <w:r w:rsidR="00D34265">
        <w:rPr>
          <w:rFonts w:asciiTheme="majorHAnsi" w:hAnsiTheme="majorHAnsi" w:cs="Arial"/>
          <w:sz w:val="22"/>
          <w:szCs w:val="22"/>
        </w:rPr>
        <w:t>, 2022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742D91EA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117ABCB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14266B68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20F3346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2D2DE8B3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5544E4FB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4F1155BD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A-541 </w:t>
            </w:r>
            <w:proofErr w:type="spellStart"/>
            <w:r w:rsidRPr="00EA3CEF">
              <w:rPr>
                <w:rFonts w:asciiTheme="majorHAnsi" w:hAnsiTheme="majorHAnsi" w:cs="Arial"/>
                <w:sz w:val="22"/>
                <w:szCs w:val="22"/>
              </w:rPr>
              <w:t>Hdqtrs</w:t>
            </w:r>
            <w:proofErr w:type="spellEnd"/>
          </w:p>
          <w:p w14:paraId="6713045B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5F9B08F3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9B32FB6" w14:textId="72192213" w:rsidR="00433F49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</w:t>
            </w:r>
            <w:proofErr w:type="spellStart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Apprenticeable</w:t>
            </w:r>
            <w:proofErr w:type="spellEnd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 Occupation:  </w:t>
            </w:r>
            <w:r w:rsidR="00D65AB9">
              <w:rPr>
                <w:rFonts w:asciiTheme="majorHAnsi" w:hAnsiTheme="majorHAnsi" w:cs="Arial"/>
                <w:sz w:val="22"/>
                <w:szCs w:val="22"/>
              </w:rPr>
              <w:t>Cyber Defense Incident Responder</w:t>
            </w:r>
          </w:p>
          <w:p w14:paraId="4A3A465D" w14:textId="77777777" w:rsidR="00B23A98" w:rsidRPr="00EA3CEF" w:rsidRDefault="00B23A98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8AA312E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5E76E411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343C6E8" w14:textId="4F3EE0BA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6900DC">
              <w:rPr>
                <w:rFonts w:asciiTheme="majorHAnsi" w:hAnsiTheme="majorHAnsi" w:cs="Arial"/>
                <w:sz w:val="22"/>
                <w:szCs w:val="22"/>
              </w:rPr>
              <w:t>RCG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A32605D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A79E75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08DE4628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21839CB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66DDD83" w14:textId="77777777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inform the staff of OA, State Apprenticeship Agencies (SAA), Registered Apprenticeship program sponsors, and other Registered Apprenticeship partners of the following new </w:t>
            </w:r>
            <w:proofErr w:type="spellStart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apprenticeable</w:t>
            </w:r>
            <w:proofErr w:type="spellEnd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 occupation:</w:t>
            </w:r>
          </w:p>
          <w:p w14:paraId="7FD7D05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15608D13" w14:textId="179C4941" w:rsidR="00C07546" w:rsidRPr="00260BC9" w:rsidRDefault="00577929" w:rsidP="00931F8D">
            <w:pPr>
              <w:rPr>
                <w:rFonts w:ascii="Cambria" w:hAnsi="Cambria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D34265">
              <w:rPr>
                <w:rFonts w:ascii="Cambria" w:hAnsi="Cambria" w:cs="Arial"/>
                <w:sz w:val="22"/>
                <w:szCs w:val="22"/>
              </w:rPr>
              <w:t>C</w:t>
            </w:r>
            <w:r w:rsidR="00D65AB9">
              <w:rPr>
                <w:rFonts w:ascii="Cambria" w:hAnsi="Cambria" w:cs="Arial"/>
                <w:sz w:val="22"/>
                <w:szCs w:val="22"/>
              </w:rPr>
              <w:t>yber Defense Incident Responder</w:t>
            </w:r>
          </w:p>
          <w:p w14:paraId="3410C1EF" w14:textId="16FFDF0B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D34265">
              <w:rPr>
                <w:rFonts w:asciiTheme="majorHAnsi" w:hAnsiTheme="majorHAnsi" w:cs="Arial"/>
                <w:sz w:val="22"/>
                <w:szCs w:val="22"/>
              </w:rPr>
              <w:t>15-12</w:t>
            </w:r>
            <w:r w:rsidR="00D65AB9">
              <w:rPr>
                <w:rFonts w:asciiTheme="majorHAnsi" w:hAnsiTheme="majorHAnsi" w:cs="Arial"/>
                <w:sz w:val="22"/>
                <w:szCs w:val="22"/>
              </w:rPr>
              <w:t>99.05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14:paraId="01ECB1DD" w14:textId="78DB12EC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6900DC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63A75">
              <w:rPr>
                <w:rFonts w:asciiTheme="majorHAnsi" w:hAnsiTheme="majorHAnsi" w:cs="Arial"/>
                <w:sz w:val="22"/>
                <w:szCs w:val="22"/>
              </w:rPr>
              <w:t>3032</w:t>
            </w:r>
          </w:p>
          <w:p w14:paraId="69C044CA" w14:textId="77777777" w:rsidR="00063A75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D34265">
              <w:rPr>
                <w:rFonts w:asciiTheme="majorHAnsi" w:hAnsiTheme="majorHAnsi" w:cs="Arial"/>
                <w:sz w:val="22"/>
                <w:szCs w:val="22"/>
              </w:rPr>
              <w:t>Time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>-Based</w:t>
            </w:r>
          </w:p>
          <w:p w14:paraId="70701C10" w14:textId="0BF5C126" w:rsidR="009A3D59" w:rsidRPr="00EA3CEF" w:rsidRDefault="00063A75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Pr="00063A75">
              <w:rPr>
                <w:rFonts w:asciiTheme="majorHAnsi" w:hAnsiTheme="majorHAnsi" w:cs="Arial"/>
                <w:sz w:val="22"/>
                <w:szCs w:val="22"/>
              </w:rPr>
              <w:t xml:space="preserve">Training Term:  </w:t>
            </w:r>
            <w:r>
              <w:rPr>
                <w:rFonts w:asciiTheme="majorHAnsi" w:hAnsiTheme="majorHAnsi" w:cs="Arial"/>
                <w:sz w:val="22"/>
                <w:szCs w:val="22"/>
              </w:rPr>
              <w:t>3,200</w:t>
            </w:r>
            <w:r w:rsidRPr="00063A75">
              <w:rPr>
                <w:rFonts w:asciiTheme="majorHAnsi" w:hAnsiTheme="majorHAnsi" w:cs="Arial"/>
                <w:sz w:val="22"/>
                <w:szCs w:val="22"/>
              </w:rPr>
              <w:t xml:space="preserve"> Hours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17F1752C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528DDFF" w14:textId="3E42805E" w:rsidR="00C07546" w:rsidRPr="00C9039E" w:rsidRDefault="00C07546" w:rsidP="0056627D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F230B9">
              <w:rPr>
                <w:rFonts w:ascii="Cambria" w:hAnsi="Cambria" w:cs="Arial"/>
                <w:sz w:val="22"/>
                <w:szCs w:val="22"/>
              </w:rPr>
              <w:t>C</w:t>
            </w:r>
            <w:r w:rsidR="00D65AB9">
              <w:rPr>
                <w:rFonts w:ascii="Cambria" w:hAnsi="Cambria" w:cs="Arial"/>
                <w:sz w:val="22"/>
                <w:szCs w:val="22"/>
              </w:rPr>
              <w:t>yber Defense Incident Responder</w:t>
            </w:r>
            <w:r w:rsidR="0074492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Mr. Thomas P. Phillips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 xml:space="preserve">Director, United Services Military Apprenticeship Program (USMAP)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</w:t>
            </w:r>
            <w:proofErr w:type="spellStart"/>
            <w:r w:rsidR="00CC57B0">
              <w:rPr>
                <w:rFonts w:asciiTheme="majorHAnsi" w:hAnsiTheme="majorHAnsi" w:cs="Arial"/>
                <w:sz w:val="22"/>
                <w:szCs w:val="22"/>
              </w:rPr>
              <w:t>apprenticeability</w:t>
            </w:r>
            <w:proofErr w:type="spellEnd"/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 determination</w:t>
            </w:r>
            <w:r w:rsidR="0056627D">
              <w:rPr>
                <w:rFonts w:asciiTheme="majorHAnsi" w:hAnsiTheme="majorHAnsi" w:cs="Arial"/>
                <w:sz w:val="22"/>
                <w:szCs w:val="22"/>
              </w:rPr>
              <w:t xml:space="preserve">.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The OA Administrator approved this occupation on </w:t>
            </w:r>
            <w:r w:rsidR="00CF02FA">
              <w:rPr>
                <w:rFonts w:asciiTheme="majorHAnsi" w:hAnsiTheme="majorHAnsi" w:cs="Arial"/>
                <w:sz w:val="22"/>
                <w:szCs w:val="22"/>
              </w:rPr>
              <w:t>January 31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>, 202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BD93E47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836FDF0" w14:textId="05522B3E" w:rsidR="00C07546" w:rsidRPr="0087660D" w:rsidRDefault="00F230B9" w:rsidP="00C07546">
            <w:pPr>
              <w:pStyle w:val="Default"/>
              <w:jc w:val="both"/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>C</w:t>
            </w:r>
            <w:r w:rsidR="00D65AB9"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>yber Defense Incident Responders</w:t>
            </w:r>
            <w:r w:rsidR="007E49A7" w:rsidRPr="0087660D"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 xml:space="preserve"> </w:t>
            </w:r>
            <w:r w:rsidR="00C07546" w:rsidRPr="0087660D"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 xml:space="preserve">perform the </w:t>
            </w:r>
            <w:r w:rsidR="00B829D9" w:rsidRPr="0087660D"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 xml:space="preserve">following </w:t>
            </w:r>
            <w:r w:rsidR="00C07546" w:rsidRPr="0087660D"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 xml:space="preserve">duties: </w:t>
            </w:r>
          </w:p>
          <w:p w14:paraId="3FF00245" w14:textId="77777777" w:rsidR="00D65AB9" w:rsidRPr="00D65AB9" w:rsidRDefault="00D65AB9" w:rsidP="00D65AB9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</w:rPr>
            </w:pPr>
            <w:r w:rsidRPr="00D65AB9">
              <w:rPr>
                <w:rFonts w:eastAsia="Calibri" w:cs="Calibri"/>
              </w:rPr>
              <w:t>Assess the quality of security controls using performance indicators.</w:t>
            </w:r>
          </w:p>
          <w:p w14:paraId="7593D4F3" w14:textId="77777777" w:rsidR="00D65AB9" w:rsidRPr="00D65AB9" w:rsidRDefault="00D65AB9" w:rsidP="00D65AB9">
            <w:pPr>
              <w:pStyle w:val="ListParagraph"/>
              <w:numPr>
                <w:ilvl w:val="0"/>
                <w:numId w:val="6"/>
              </w:numPr>
            </w:pPr>
            <w:r w:rsidRPr="00D65AB9">
              <w:rPr>
                <w:rFonts w:eastAsia="Calibri" w:cs="Calibri"/>
              </w:rPr>
              <w:t>Conduct investigations of information security breaches to identify vulnerabilities and evaluate the damage.</w:t>
            </w:r>
          </w:p>
          <w:p w14:paraId="435D5DD8" w14:textId="77777777" w:rsidR="00D65AB9" w:rsidRPr="00D65AB9" w:rsidRDefault="00D65AB9" w:rsidP="00D65AB9">
            <w:pPr>
              <w:pStyle w:val="ListParagraph"/>
              <w:numPr>
                <w:ilvl w:val="0"/>
                <w:numId w:val="6"/>
              </w:numPr>
            </w:pPr>
            <w:r w:rsidRPr="00D65AB9">
              <w:rPr>
                <w:rFonts w:eastAsia="Calibri" w:cs="Calibri"/>
              </w:rPr>
              <w:t>Coordinate monitoring of networks or systems for security breaches or intrusions.</w:t>
            </w:r>
          </w:p>
          <w:p w14:paraId="6FE61323" w14:textId="77777777" w:rsidR="00D65AB9" w:rsidRPr="00D65AB9" w:rsidRDefault="00D65AB9" w:rsidP="00D65AB9">
            <w:pPr>
              <w:pStyle w:val="ListParagraph"/>
              <w:numPr>
                <w:ilvl w:val="0"/>
                <w:numId w:val="6"/>
              </w:numPr>
            </w:pPr>
            <w:r w:rsidRPr="00D65AB9">
              <w:rPr>
                <w:rFonts w:eastAsia="Calibri" w:cs="Calibri"/>
              </w:rPr>
              <w:t>Coordinate vulnerability assessments or analysis of information security systems.</w:t>
            </w:r>
          </w:p>
          <w:p w14:paraId="3C6D394E" w14:textId="25202228" w:rsidR="00F534BF" w:rsidRDefault="00B829D9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C</w:t>
            </w:r>
            <w:r w:rsidR="00D65AB9">
              <w:rPr>
                <w:rFonts w:asciiTheme="majorHAnsi" w:hAnsiTheme="majorHAnsi" w:cs="Arial"/>
                <w:sz w:val="22"/>
                <w:szCs w:val="22"/>
              </w:rPr>
              <w:t>yber Defense Incident Responder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occupation 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will be added to the List of Occupations Recognized as </w:t>
            </w:r>
            <w:proofErr w:type="spellStart"/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>Apprenticeable</w:t>
            </w:r>
            <w:proofErr w:type="spellEnd"/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by OA when the list is reissued.  A suggested Work Process Schedule and Related Instruction Outline are attached.</w:t>
            </w:r>
          </w:p>
          <w:p w14:paraId="453C4099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3871090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5F933C20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2E769355" w14:textId="6950E08B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bookmarkStart w:id="0" w:name="_Hlk95291005"/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Ricky C. Godbolt</w:t>
            </w:r>
            <w:r w:rsidR="001D570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F1F7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Program Analyst</w:t>
            </w:r>
            <w:r w:rsidR="001D570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1D570F" w:rsidRPr="00EA3CEF">
              <w:rPr>
                <w:rFonts w:asciiTheme="majorHAnsi" w:hAnsiTheme="majorHAnsi" w:cs="Arial"/>
                <w:sz w:val="22"/>
                <w:szCs w:val="22"/>
              </w:rPr>
              <w:t>at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F43C8" w:rsidRPr="006F43C8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202</w:t>
            </w:r>
            <w:r w:rsidR="006F43C8" w:rsidRPr="006F43C8">
              <w:rPr>
                <w:rFonts w:asciiTheme="majorHAnsi" w:hAnsiTheme="majorHAnsi" w:cs="Arial"/>
                <w:sz w:val="22"/>
                <w:szCs w:val="22"/>
              </w:rPr>
              <w:t xml:space="preserve">)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693-3815</w:t>
            </w:r>
            <w:r w:rsidR="006F43C8">
              <w:rPr>
                <w:rFonts w:asciiTheme="majorHAnsi" w:hAnsiTheme="majorHAnsi" w:cs="Arial"/>
                <w:sz w:val="22"/>
                <w:szCs w:val="22"/>
              </w:rPr>
              <w:t xml:space="preserve"> or </w:t>
            </w:r>
            <w:hyperlink r:id="rId11" w:history="1">
              <w:r w:rsidR="00F230B9" w:rsidRPr="0059794E">
                <w:rPr>
                  <w:rStyle w:val="Hyperlink"/>
                  <w:rFonts w:asciiTheme="majorHAnsi" w:hAnsiTheme="majorHAnsi" w:cs="Arial"/>
                  <w:sz w:val="22"/>
                  <w:szCs w:val="22"/>
                </w:rPr>
                <w:t>Godbolt.Ricky.C@dol.gov</w:t>
              </w:r>
            </w:hyperlink>
            <w:r w:rsidR="006F43C8">
              <w:rPr>
                <w:color w:val="1F497D"/>
              </w:rPr>
              <w:t>.</w:t>
            </w:r>
          </w:p>
          <w:bookmarkEnd w:id="0"/>
          <w:p w14:paraId="15FEF973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71B474E2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32F50693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D0A14A2" w14:textId="2589FEEF"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1" w:name="_MON_1705842385"/>
          <w:bookmarkEnd w:id="1"/>
          <w:p w14:paraId="3A05D145" w14:textId="0C5F9880" w:rsidR="00C46017" w:rsidRDefault="00063A7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068" w:dyaOrig="712" w14:anchorId="201314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35.25pt" o:ole="">
                  <v:imagedata r:id="rId12" o:title=""/>
                </v:shape>
                <o:OLEObject Type="Embed" ProgID="Word.Document.12" ShapeID="_x0000_i1025" DrawAspect="Icon" ObjectID="_1705905942" r:id="rId13">
                  <o:FieldCodes>\s</o:FieldCodes>
                </o:OLEObject>
              </w:object>
            </w:r>
          </w:p>
          <w:p w14:paraId="090B12D6" w14:textId="77777777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523618AA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60DB" w14:textId="77777777" w:rsidR="00410D5D" w:rsidRDefault="00410D5D">
      <w:r>
        <w:separator/>
      </w:r>
    </w:p>
  </w:endnote>
  <w:endnote w:type="continuationSeparator" w:id="0">
    <w:p w14:paraId="1579AF58" w14:textId="77777777" w:rsidR="00410D5D" w:rsidRDefault="0041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1B02" w14:textId="77777777" w:rsidR="00410D5D" w:rsidRDefault="00410D5D">
      <w:r>
        <w:separator/>
      </w:r>
    </w:p>
  </w:footnote>
  <w:footnote w:type="continuationSeparator" w:id="0">
    <w:p w14:paraId="4D537DE2" w14:textId="77777777" w:rsidR="00410D5D" w:rsidRDefault="0041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DF7"/>
    <w:multiLevelType w:val="hybridMultilevel"/>
    <w:tmpl w:val="CE88DCD0"/>
    <w:lvl w:ilvl="0" w:tplc="C4B02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AF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CB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24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180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83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C6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8A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4A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E1D56"/>
    <w:multiLevelType w:val="hybridMultilevel"/>
    <w:tmpl w:val="5B9A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A25F7"/>
    <w:multiLevelType w:val="hybridMultilevel"/>
    <w:tmpl w:val="12B86394"/>
    <w:lvl w:ilvl="0" w:tplc="81A03CB4">
      <w:numFmt w:val="bullet"/>
      <w:lvlText w:val="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E0567"/>
    <w:multiLevelType w:val="hybridMultilevel"/>
    <w:tmpl w:val="EEBA10F0"/>
    <w:lvl w:ilvl="0" w:tplc="42E6E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09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CD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5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42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2E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43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44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C3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61639"/>
    <w:rsid w:val="00063A75"/>
    <w:rsid w:val="00072A35"/>
    <w:rsid w:val="0009038C"/>
    <w:rsid w:val="00091959"/>
    <w:rsid w:val="00093521"/>
    <w:rsid w:val="0009788C"/>
    <w:rsid w:val="000B164A"/>
    <w:rsid w:val="000B4CB3"/>
    <w:rsid w:val="000B53C0"/>
    <w:rsid w:val="000B68C1"/>
    <w:rsid w:val="000C11CB"/>
    <w:rsid w:val="000D301B"/>
    <w:rsid w:val="000D4CC5"/>
    <w:rsid w:val="000E49BC"/>
    <w:rsid w:val="000F0EF7"/>
    <w:rsid w:val="000F15A7"/>
    <w:rsid w:val="000F1CB1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335"/>
    <w:rsid w:val="001B09EB"/>
    <w:rsid w:val="001B1318"/>
    <w:rsid w:val="001B32BB"/>
    <w:rsid w:val="001B5C1E"/>
    <w:rsid w:val="001C0634"/>
    <w:rsid w:val="001C2473"/>
    <w:rsid w:val="001D570F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3EA5"/>
    <w:rsid w:val="00240070"/>
    <w:rsid w:val="0024104B"/>
    <w:rsid w:val="00244BE6"/>
    <w:rsid w:val="00252C88"/>
    <w:rsid w:val="00260BC9"/>
    <w:rsid w:val="002615F8"/>
    <w:rsid w:val="002647F1"/>
    <w:rsid w:val="002771BA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B7C8E"/>
    <w:rsid w:val="003C0CAB"/>
    <w:rsid w:val="003C1C29"/>
    <w:rsid w:val="003D6C19"/>
    <w:rsid w:val="003E0722"/>
    <w:rsid w:val="003F290D"/>
    <w:rsid w:val="00403187"/>
    <w:rsid w:val="00410D5D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5615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6627D"/>
    <w:rsid w:val="00570F6C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5E1F"/>
    <w:rsid w:val="00686A81"/>
    <w:rsid w:val="006900DC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6F43C8"/>
    <w:rsid w:val="00702055"/>
    <w:rsid w:val="00707745"/>
    <w:rsid w:val="0071530A"/>
    <w:rsid w:val="007179FD"/>
    <w:rsid w:val="00724056"/>
    <w:rsid w:val="007310FB"/>
    <w:rsid w:val="00740637"/>
    <w:rsid w:val="00744921"/>
    <w:rsid w:val="007755D5"/>
    <w:rsid w:val="007A1F93"/>
    <w:rsid w:val="007A52D1"/>
    <w:rsid w:val="007B71D2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7660D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5785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6A20"/>
    <w:rsid w:val="00967434"/>
    <w:rsid w:val="009770E1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D4DB9"/>
    <w:rsid w:val="009E3674"/>
    <w:rsid w:val="009E4483"/>
    <w:rsid w:val="009E46C4"/>
    <w:rsid w:val="009E5948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869C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29D9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46017"/>
    <w:rsid w:val="00C702F4"/>
    <w:rsid w:val="00C73221"/>
    <w:rsid w:val="00C73F78"/>
    <w:rsid w:val="00C77694"/>
    <w:rsid w:val="00C876A2"/>
    <w:rsid w:val="00C902B0"/>
    <w:rsid w:val="00C9039E"/>
    <w:rsid w:val="00CA0922"/>
    <w:rsid w:val="00CA0FA8"/>
    <w:rsid w:val="00CC311E"/>
    <w:rsid w:val="00CC57B0"/>
    <w:rsid w:val="00CC5C0B"/>
    <w:rsid w:val="00CC701A"/>
    <w:rsid w:val="00CD53F7"/>
    <w:rsid w:val="00CD77A9"/>
    <w:rsid w:val="00CE3CFF"/>
    <w:rsid w:val="00CF02FA"/>
    <w:rsid w:val="00CF1EB6"/>
    <w:rsid w:val="00CF1F73"/>
    <w:rsid w:val="00CF290B"/>
    <w:rsid w:val="00CF5E30"/>
    <w:rsid w:val="00D0776E"/>
    <w:rsid w:val="00D11A1B"/>
    <w:rsid w:val="00D17557"/>
    <w:rsid w:val="00D32254"/>
    <w:rsid w:val="00D34265"/>
    <w:rsid w:val="00D37F3C"/>
    <w:rsid w:val="00D5498B"/>
    <w:rsid w:val="00D55392"/>
    <w:rsid w:val="00D65AB9"/>
    <w:rsid w:val="00D66B6A"/>
    <w:rsid w:val="00D727CE"/>
    <w:rsid w:val="00D81738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6F53"/>
    <w:rsid w:val="00E77846"/>
    <w:rsid w:val="00E8665B"/>
    <w:rsid w:val="00E8760D"/>
    <w:rsid w:val="00E90DE2"/>
    <w:rsid w:val="00E9116E"/>
    <w:rsid w:val="00EA1855"/>
    <w:rsid w:val="00EA250B"/>
    <w:rsid w:val="00EA3CEF"/>
    <w:rsid w:val="00EB28F7"/>
    <w:rsid w:val="00EC16B9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30B9"/>
    <w:rsid w:val="00F2648E"/>
    <w:rsid w:val="00F27743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627D0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87660D"/>
    <w:pPr>
      <w:widowControl/>
      <w:spacing w:after="160" w:line="259" w:lineRule="auto"/>
      <w:ind w:left="720"/>
      <w:contextualSpacing/>
    </w:pPr>
    <w:rPr>
      <w:rFonts w:ascii="Cambria" w:eastAsiaTheme="minorHAnsi" w:hAnsi="Cambria" w:cstheme="minorBid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dbolt.Ricky.C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C0B644-D00E-4EDB-A6A6-8EA965FC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01504-05A1-4496-B5FF-9E71081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7</cp:revision>
  <cp:lastPrinted>2019-09-09T14:14:00Z</cp:lastPrinted>
  <dcterms:created xsi:type="dcterms:W3CDTF">2022-01-12T19:51:00Z</dcterms:created>
  <dcterms:modified xsi:type="dcterms:W3CDTF">2022-02-09T14:59:00Z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