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7F0DFF67" w14:textId="77777777" w:rsidTr="0076184D">
        <w:trPr>
          <w:cantSplit/>
        </w:trPr>
        <w:tc>
          <w:tcPr>
            <w:tcW w:w="5490" w:type="dxa"/>
            <w:vMerge w:val="restart"/>
            <w:tcBorders>
              <w:top w:val="single" w:sz="7" w:space="0" w:color="000000"/>
              <w:left w:val="single" w:sz="7" w:space="0" w:color="000000"/>
              <w:right w:val="single" w:sz="6" w:space="0" w:color="FFFFFF"/>
            </w:tcBorders>
          </w:tcPr>
          <w:p w14:paraId="765B7FC4" w14:textId="77777777" w:rsidR="00596B7C" w:rsidRPr="00596B7C" w:rsidRDefault="00596B7C" w:rsidP="001B64ED">
            <w:pPr>
              <w:widowControl w:val="0"/>
              <w:autoSpaceDE w:val="0"/>
              <w:autoSpaceDN w:val="0"/>
              <w:adjustRightInd w:val="0"/>
              <w:spacing w:after="0" w:line="39" w:lineRule="exact"/>
              <w:jc w:val="both"/>
              <w:rPr>
                <w:rFonts w:ascii="Times New Roman" w:eastAsia="Times New Roman" w:hAnsi="Times New Roman"/>
                <w:b/>
                <w:bCs/>
                <w:sz w:val="24"/>
                <w:szCs w:val="24"/>
              </w:rPr>
            </w:pPr>
          </w:p>
          <w:p w14:paraId="2F417AFD" w14:textId="77777777" w:rsidR="00596B7C" w:rsidRPr="00596B7C" w:rsidRDefault="00596B7C" w:rsidP="001B64ED">
            <w:pPr>
              <w:autoSpaceDE w:val="0"/>
              <w:autoSpaceDN w:val="0"/>
              <w:adjustRightInd w:val="0"/>
              <w:spacing w:after="0" w:line="240" w:lineRule="auto"/>
              <w:jc w:val="both"/>
              <w:rPr>
                <w:rFonts w:ascii="Lucida Console" w:eastAsia="Times New Roman" w:hAnsi="Lucida Console"/>
                <w:b/>
                <w:bCs/>
                <w:sz w:val="24"/>
                <w:szCs w:val="24"/>
              </w:rPr>
            </w:pPr>
          </w:p>
          <w:p w14:paraId="7E180E41" w14:textId="77777777" w:rsidR="00596B7C" w:rsidRDefault="003334E9" w:rsidP="001B64ED">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48F9C649" w14:textId="77777777" w:rsidR="003334E9" w:rsidRDefault="003334E9" w:rsidP="001B64ED">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p w14:paraId="7BE7C55A" w14:textId="77777777" w:rsidR="006A75B5" w:rsidRPr="00596B7C" w:rsidRDefault="006A75B5" w:rsidP="001B64ED">
            <w:pPr>
              <w:autoSpaceDE w:val="0"/>
              <w:autoSpaceDN w:val="0"/>
              <w:adjustRightInd w:val="0"/>
              <w:spacing w:after="0" w:line="240" w:lineRule="auto"/>
              <w:jc w:val="both"/>
              <w:rPr>
                <w:rFonts w:ascii="Arial Black" w:eastAsia="Times New Roman" w:hAnsi="Arial Black"/>
                <w:sz w:val="28"/>
                <w:szCs w:val="32"/>
              </w:rPr>
            </w:pPr>
          </w:p>
        </w:tc>
        <w:tc>
          <w:tcPr>
            <w:tcW w:w="3870" w:type="dxa"/>
            <w:tcBorders>
              <w:top w:val="single" w:sz="7" w:space="0" w:color="000000"/>
              <w:left w:val="single" w:sz="7" w:space="0" w:color="000000"/>
              <w:bottom w:val="single" w:sz="6" w:space="0" w:color="FFFFFF"/>
              <w:right w:val="single" w:sz="7" w:space="0" w:color="000000"/>
            </w:tcBorders>
          </w:tcPr>
          <w:p w14:paraId="058B03B6" w14:textId="77777777" w:rsidR="00596B7C" w:rsidRPr="00596B7C" w:rsidRDefault="00596B7C" w:rsidP="001B64ED">
            <w:pPr>
              <w:widowControl w:val="0"/>
              <w:autoSpaceDE w:val="0"/>
              <w:autoSpaceDN w:val="0"/>
              <w:adjustRightInd w:val="0"/>
              <w:spacing w:after="0" w:line="39" w:lineRule="exact"/>
              <w:jc w:val="both"/>
              <w:rPr>
                <w:rFonts w:ascii="Lucida Console" w:eastAsia="Times New Roman" w:hAnsi="Lucida Console"/>
                <w:sz w:val="32"/>
                <w:szCs w:val="32"/>
              </w:rPr>
            </w:pPr>
          </w:p>
          <w:p w14:paraId="411A13E4" w14:textId="77777777" w:rsidR="00596B7C" w:rsidRPr="00596B7C" w:rsidRDefault="00596B7C" w:rsidP="001B64ED">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2079E334" w14:textId="5128FF31" w:rsidR="00596B7C" w:rsidRPr="00596B7C" w:rsidRDefault="00A959AC" w:rsidP="001B64ED">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E96C90">
              <w:rPr>
                <w:rFonts w:ascii="Times New Roman" w:eastAsia="Times New Roman" w:hAnsi="Times New Roman"/>
              </w:rPr>
              <w:t>5</w:t>
            </w:r>
            <w:r>
              <w:rPr>
                <w:rFonts w:ascii="Times New Roman" w:eastAsia="Times New Roman" w:hAnsi="Times New Roman"/>
              </w:rPr>
              <w:t>-</w:t>
            </w:r>
            <w:r w:rsidR="001B64ED">
              <w:rPr>
                <w:rFonts w:ascii="Times New Roman" w:eastAsia="Times New Roman" w:hAnsi="Times New Roman"/>
              </w:rPr>
              <w:t>28</w:t>
            </w:r>
          </w:p>
        </w:tc>
      </w:tr>
      <w:tr w:rsidR="00596B7C" w:rsidRPr="0031379C" w14:paraId="46E42A7E" w14:textId="77777777" w:rsidTr="0076184D">
        <w:trPr>
          <w:cantSplit/>
        </w:trPr>
        <w:tc>
          <w:tcPr>
            <w:tcW w:w="5490" w:type="dxa"/>
            <w:vMerge/>
            <w:tcBorders>
              <w:left w:val="single" w:sz="7" w:space="0" w:color="000000"/>
              <w:bottom w:val="double" w:sz="7" w:space="0" w:color="000000"/>
              <w:right w:val="single" w:sz="6" w:space="0" w:color="FFFFFF"/>
            </w:tcBorders>
          </w:tcPr>
          <w:p w14:paraId="570C177D" w14:textId="77777777" w:rsidR="00596B7C" w:rsidRPr="00596B7C" w:rsidRDefault="00596B7C" w:rsidP="001B64ED">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05EE0708" w14:textId="77777777" w:rsidR="00596B7C" w:rsidRPr="00596B7C" w:rsidRDefault="00596B7C" w:rsidP="001B64ED">
            <w:pPr>
              <w:widowControl w:val="0"/>
              <w:autoSpaceDE w:val="0"/>
              <w:autoSpaceDN w:val="0"/>
              <w:adjustRightInd w:val="0"/>
              <w:spacing w:after="0" w:line="39" w:lineRule="exact"/>
              <w:jc w:val="both"/>
              <w:rPr>
                <w:rFonts w:ascii="Lucida Console" w:eastAsia="Times New Roman" w:hAnsi="Lucida Console"/>
                <w:sz w:val="24"/>
                <w:szCs w:val="24"/>
              </w:rPr>
            </w:pPr>
          </w:p>
          <w:p w14:paraId="1790719C" w14:textId="77777777" w:rsidR="00596B7C" w:rsidRPr="00596B7C" w:rsidRDefault="00596B7C" w:rsidP="001B64ED">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B632DE3" w14:textId="4FE10DBA" w:rsidR="00596B7C" w:rsidRPr="00596B7C" w:rsidRDefault="001B64ED" w:rsidP="001B64ED">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December 12</w:t>
            </w:r>
            <w:r w:rsidR="00A959AC">
              <w:rPr>
                <w:rFonts w:ascii="Times New Roman" w:eastAsia="Times New Roman" w:hAnsi="Times New Roman"/>
              </w:rPr>
              <w:t>, 202</w:t>
            </w:r>
            <w:r w:rsidR="004B6FAA">
              <w:rPr>
                <w:rFonts w:ascii="Times New Roman" w:eastAsia="Times New Roman" w:hAnsi="Times New Roman"/>
              </w:rPr>
              <w:t>4</w:t>
            </w:r>
          </w:p>
        </w:tc>
      </w:tr>
    </w:tbl>
    <w:p w14:paraId="3A3EF320" w14:textId="77777777" w:rsidR="00596B7C" w:rsidRPr="00582C6F" w:rsidRDefault="00596B7C" w:rsidP="003270C4">
      <w:pPr>
        <w:spacing w:after="0" w:line="240" w:lineRule="auto"/>
        <w:rPr>
          <w:rFonts w:ascii="Times New Roman" w:hAnsi="Times New Roman"/>
          <w:b/>
          <w:sz w:val="16"/>
          <w:szCs w:val="24"/>
        </w:rPr>
      </w:pPr>
    </w:p>
    <w:p w14:paraId="1C01D3D1" w14:textId="77777777" w:rsidR="00582C6F" w:rsidRPr="00582C6F" w:rsidRDefault="00582C6F" w:rsidP="003270C4">
      <w:pPr>
        <w:spacing w:after="0" w:line="240" w:lineRule="auto"/>
        <w:rPr>
          <w:rFonts w:ascii="Times New Roman" w:hAnsi="Times New Roman"/>
          <w:b/>
          <w:sz w:val="16"/>
          <w:szCs w:val="24"/>
        </w:rPr>
      </w:pPr>
    </w:p>
    <w:p w14:paraId="0D27AD74"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4635FB47"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1FF5BF37"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31B57474" w14:textId="77777777" w:rsidR="003270C4" w:rsidRDefault="003270C4" w:rsidP="003270C4">
      <w:pPr>
        <w:spacing w:after="0" w:line="240" w:lineRule="auto"/>
        <w:rPr>
          <w:rFonts w:ascii="Times New Roman" w:hAnsi="Times New Roman"/>
          <w:sz w:val="24"/>
          <w:szCs w:val="24"/>
        </w:rPr>
      </w:pPr>
    </w:p>
    <w:p w14:paraId="194146F5"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784BDD0C"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116C1078" w14:textId="77777777" w:rsidR="003270C4" w:rsidRDefault="003270C4" w:rsidP="003270C4">
      <w:pPr>
        <w:spacing w:after="0" w:line="240" w:lineRule="auto"/>
        <w:rPr>
          <w:rFonts w:ascii="Times New Roman" w:hAnsi="Times New Roman"/>
          <w:sz w:val="24"/>
          <w:szCs w:val="24"/>
        </w:rPr>
      </w:pPr>
    </w:p>
    <w:p w14:paraId="79C08FDA" w14:textId="77777777" w:rsidR="003270C4" w:rsidRPr="00A959AC" w:rsidRDefault="003270C4" w:rsidP="00C34B71">
      <w:pPr>
        <w:spacing w:after="0" w:line="240" w:lineRule="auto"/>
        <w:ind w:left="1440" w:hanging="1440"/>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34B71">
        <w:rPr>
          <w:rFonts w:ascii="Times New Roman" w:hAnsi="Times New Roman"/>
          <w:bCs/>
          <w:sz w:val="24"/>
          <w:szCs w:val="24"/>
        </w:rPr>
        <w:t>N</w:t>
      </w:r>
      <w:r w:rsidR="0057358A">
        <w:rPr>
          <w:rFonts w:ascii="Times New Roman" w:hAnsi="Times New Roman"/>
          <w:bCs/>
          <w:sz w:val="24"/>
          <w:szCs w:val="24"/>
        </w:rPr>
        <w:t xml:space="preserve">OF </w:t>
      </w:r>
      <w:r w:rsidR="0031108A" w:rsidRPr="0031108A">
        <w:rPr>
          <w:rFonts w:ascii="Times New Roman" w:hAnsi="Times New Roman"/>
          <w:bCs/>
          <w:sz w:val="24"/>
          <w:szCs w:val="24"/>
        </w:rPr>
        <w:t xml:space="preserve">Apprenticeable Occupation:  </w:t>
      </w:r>
      <w:r w:rsidR="000E6337">
        <w:rPr>
          <w:rFonts w:ascii="Times New Roman" w:hAnsi="Times New Roman"/>
          <w:bCs/>
          <w:sz w:val="24"/>
          <w:szCs w:val="24"/>
        </w:rPr>
        <w:t xml:space="preserve">Medical &amp; </w:t>
      </w:r>
      <w:r w:rsidR="00BE1E2F">
        <w:rPr>
          <w:rFonts w:ascii="Times New Roman" w:hAnsi="Times New Roman"/>
          <w:bCs/>
          <w:sz w:val="24"/>
          <w:szCs w:val="24"/>
        </w:rPr>
        <w:t xml:space="preserve">Clinical </w:t>
      </w:r>
      <w:r w:rsidR="000E6337">
        <w:rPr>
          <w:rFonts w:ascii="Times New Roman" w:hAnsi="Times New Roman"/>
          <w:bCs/>
          <w:sz w:val="24"/>
          <w:szCs w:val="24"/>
        </w:rPr>
        <w:t xml:space="preserve">Lab Technician </w:t>
      </w:r>
    </w:p>
    <w:p w14:paraId="6B5B8A3D" w14:textId="77777777" w:rsidR="003270C4" w:rsidRDefault="003270C4" w:rsidP="003270C4">
      <w:pPr>
        <w:spacing w:after="0" w:line="240" w:lineRule="auto"/>
        <w:rPr>
          <w:rFonts w:ascii="Times New Roman" w:hAnsi="Times New Roman"/>
          <w:sz w:val="24"/>
          <w:szCs w:val="24"/>
        </w:rPr>
      </w:pPr>
    </w:p>
    <w:p w14:paraId="31D343AB" w14:textId="77777777" w:rsidR="003270C4" w:rsidRDefault="003270C4" w:rsidP="00E96C90">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34B71">
        <w:rPr>
          <w:rFonts w:ascii="Times New Roman" w:hAnsi="Times New Roman"/>
          <w:sz w:val="24"/>
          <w:szCs w:val="24"/>
        </w:rPr>
        <w:t>National Occup</w:t>
      </w:r>
      <w:r w:rsidR="004F3305" w:rsidRPr="004F3305">
        <w:rPr>
          <w:rFonts w:ascii="Times New Roman" w:hAnsi="Times New Roman"/>
          <w:sz w:val="24"/>
          <w:szCs w:val="24"/>
        </w:rPr>
        <w:t xml:space="preserve">ational Framework </w:t>
      </w:r>
      <w:r w:rsidR="004F3305">
        <w:rPr>
          <w:rFonts w:ascii="Times New Roman" w:hAnsi="Times New Roman"/>
          <w:sz w:val="24"/>
          <w:szCs w:val="24"/>
        </w:rPr>
        <w:t>(</w:t>
      </w:r>
      <w:r w:rsidR="00C34B7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6F10D3">
        <w:rPr>
          <w:rFonts w:ascii="Times New Roman" w:hAnsi="Times New Roman"/>
          <w:sz w:val="24"/>
          <w:szCs w:val="24"/>
        </w:rPr>
        <w:t>Medical &amp; Clinical Lab</w:t>
      </w:r>
      <w:r w:rsidR="00695408">
        <w:rPr>
          <w:rFonts w:ascii="Times New Roman" w:hAnsi="Times New Roman"/>
          <w:sz w:val="24"/>
          <w:szCs w:val="24"/>
        </w:rPr>
        <w:t xml:space="preserve"> </w:t>
      </w:r>
      <w:r w:rsidR="00C34B71" w:rsidRPr="00C34B71">
        <w:rPr>
          <w:rFonts w:ascii="Times New Roman" w:hAnsi="Times New Roman"/>
          <w:sz w:val="24"/>
          <w:szCs w:val="24"/>
        </w:rPr>
        <w:t>Technician</w:t>
      </w:r>
      <w:r w:rsidR="00C34B71">
        <w:rPr>
          <w:rFonts w:ascii="Times New Roman" w:hAnsi="Times New Roman"/>
          <w:sz w:val="24"/>
          <w:szCs w:val="24"/>
        </w:rPr>
        <w:t>.</w:t>
      </w:r>
    </w:p>
    <w:p w14:paraId="10D7B431" w14:textId="77777777" w:rsidR="003270C4" w:rsidRDefault="003270C4" w:rsidP="003270C4">
      <w:pPr>
        <w:pStyle w:val="ListParagraph"/>
        <w:spacing w:after="0" w:line="240" w:lineRule="auto"/>
        <w:ind w:left="360"/>
        <w:rPr>
          <w:rFonts w:ascii="Times New Roman" w:hAnsi="Times New Roman"/>
          <w:sz w:val="24"/>
          <w:szCs w:val="24"/>
        </w:rPr>
      </w:pPr>
    </w:p>
    <w:p w14:paraId="3E2870B3" w14:textId="77777777" w:rsidR="003334E9" w:rsidRDefault="003270C4" w:rsidP="00DC7320">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30786602" w14:textId="77777777" w:rsidR="00BA5840" w:rsidRPr="00BA5840" w:rsidRDefault="00BA5840" w:rsidP="00E96C90">
      <w:pPr>
        <w:pStyle w:val="ListParagraph"/>
        <w:jc w:val="both"/>
        <w:rPr>
          <w:rFonts w:ascii="Times New Roman" w:hAnsi="Times New Roman"/>
          <w:bCs/>
          <w:sz w:val="24"/>
          <w:szCs w:val="24"/>
        </w:rPr>
      </w:pPr>
    </w:p>
    <w:p w14:paraId="15EE328C" w14:textId="77777777" w:rsidR="00BA5840" w:rsidRPr="003334E9" w:rsidRDefault="00DB7E8F" w:rsidP="00E96C90">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Medical &amp; Clinical Lab</w:t>
      </w:r>
      <w:r w:rsidR="00FB54FC">
        <w:rPr>
          <w:rFonts w:ascii="Times New Roman" w:hAnsi="Times New Roman"/>
          <w:bCs/>
          <w:sz w:val="24"/>
          <w:szCs w:val="24"/>
        </w:rPr>
        <w:t xml:space="preserve"> </w:t>
      </w:r>
      <w:r w:rsidR="00C34B71" w:rsidRPr="00C34B71">
        <w:rPr>
          <w:rFonts w:ascii="Times New Roman" w:hAnsi="Times New Roman"/>
          <w:bCs/>
          <w:sz w:val="24"/>
          <w:szCs w:val="24"/>
        </w:rPr>
        <w:t>Technician</w:t>
      </w:r>
      <w:r w:rsidR="0066745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6E15D3D6" w14:textId="77777777" w:rsidR="00335EBA" w:rsidRPr="003334E9" w:rsidRDefault="00335EBA" w:rsidP="003334E9">
      <w:pPr>
        <w:pStyle w:val="ListParagraph"/>
        <w:spacing w:after="0" w:line="240" w:lineRule="auto"/>
        <w:ind w:left="360"/>
        <w:rPr>
          <w:rFonts w:ascii="Times New Roman" w:hAnsi="Times New Roman"/>
          <w:sz w:val="24"/>
          <w:szCs w:val="24"/>
        </w:rPr>
      </w:pPr>
    </w:p>
    <w:p w14:paraId="566CB4AC"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2ACF228F" w14:textId="4A986B34" w:rsidR="00835CB4" w:rsidRDefault="00335EBA" w:rsidP="00A61F75">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bookmarkStart w:id="0" w:name="_Hlk180650943"/>
      <w:r w:rsidR="00865097">
        <w:rPr>
          <w:rFonts w:ascii="Times New Roman" w:hAnsi="Times New Roman"/>
          <w:sz w:val="24"/>
          <w:szCs w:val="24"/>
        </w:rPr>
        <w:t xml:space="preserve">Medical &amp; </w:t>
      </w:r>
      <w:r w:rsidR="0052590E">
        <w:rPr>
          <w:rFonts w:ascii="Times New Roman" w:hAnsi="Times New Roman"/>
          <w:sz w:val="24"/>
          <w:szCs w:val="24"/>
        </w:rPr>
        <w:t xml:space="preserve">Clinical </w:t>
      </w:r>
      <w:r w:rsidR="00865097">
        <w:rPr>
          <w:rFonts w:ascii="Times New Roman" w:hAnsi="Times New Roman"/>
          <w:sz w:val="24"/>
          <w:szCs w:val="24"/>
        </w:rPr>
        <w:t xml:space="preserve">Lab </w:t>
      </w:r>
      <w:r w:rsidR="00C34B71" w:rsidRPr="00C34B71">
        <w:rPr>
          <w:rFonts w:ascii="Times New Roman" w:hAnsi="Times New Roman"/>
          <w:sz w:val="24"/>
          <w:szCs w:val="24"/>
        </w:rPr>
        <w:t>Technician</w:t>
      </w:r>
      <w:r w:rsidR="00667452">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0D14EC">
        <w:rPr>
          <w:rFonts w:ascii="Times New Roman" w:hAnsi="Times New Roman"/>
          <w:sz w:val="24"/>
          <w:szCs w:val="24"/>
        </w:rPr>
        <w:t>Joseph Jenkins</w:t>
      </w:r>
      <w:r w:rsidR="00A959AC">
        <w:rPr>
          <w:rFonts w:ascii="Times New Roman" w:hAnsi="Times New Roman"/>
          <w:sz w:val="24"/>
          <w:szCs w:val="24"/>
        </w:rPr>
        <w:t xml:space="preserve"> </w:t>
      </w:r>
      <w:bookmarkEnd w:id="0"/>
      <w:r w:rsidR="00A959AC">
        <w:rPr>
          <w:rFonts w:ascii="Times New Roman" w:hAnsi="Times New Roman"/>
          <w:sz w:val="24"/>
          <w:szCs w:val="24"/>
        </w:rPr>
        <w:t>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on</w:t>
      </w:r>
      <w:r w:rsidR="00C34B71">
        <w:rPr>
          <w:rFonts w:ascii="Times New Roman" w:hAnsi="Times New Roman"/>
          <w:sz w:val="24"/>
          <w:szCs w:val="24"/>
        </w:rPr>
        <w:t xml:space="preserve"> </w:t>
      </w:r>
      <w:r w:rsidR="006A75B5">
        <w:rPr>
          <w:rFonts w:ascii="Times New Roman" w:hAnsi="Times New Roman"/>
          <w:sz w:val="24"/>
          <w:szCs w:val="24"/>
        </w:rPr>
        <w:t>December 12, 2024</w:t>
      </w:r>
      <w:r w:rsidR="00A959AC" w:rsidRPr="00A959AC">
        <w:rPr>
          <w:rFonts w:ascii="Times New Roman" w:hAnsi="Times New Roman"/>
          <w:sz w:val="24"/>
          <w:szCs w:val="24"/>
        </w:rPr>
        <w:t xml:space="preserve">. </w:t>
      </w:r>
    </w:p>
    <w:p w14:paraId="1EA298DC" w14:textId="78ECADA9" w:rsidR="00E02EAC" w:rsidRPr="00A61F75" w:rsidRDefault="00A959AC" w:rsidP="00835CB4">
      <w:pPr>
        <w:pStyle w:val="ListParagraph"/>
        <w:spacing w:after="0" w:line="240" w:lineRule="auto"/>
        <w:jc w:val="both"/>
        <w:rPr>
          <w:rFonts w:ascii="Times New Roman" w:hAnsi="Times New Roman"/>
          <w:sz w:val="24"/>
          <w:szCs w:val="24"/>
        </w:rPr>
      </w:pPr>
      <w:r w:rsidRPr="00A959AC">
        <w:rPr>
          <w:rFonts w:ascii="Times New Roman" w:hAnsi="Times New Roman"/>
          <w:sz w:val="24"/>
          <w:szCs w:val="24"/>
        </w:rPr>
        <w:t xml:space="preserve"> </w:t>
      </w:r>
    </w:p>
    <w:p w14:paraId="5ECEE08C" w14:textId="77777777" w:rsidR="00621ADE" w:rsidRPr="00621ADE" w:rsidRDefault="00E02EAC" w:rsidP="00E96C90">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34B71">
        <w:rPr>
          <w:rFonts w:ascii="Times New Roman" w:hAnsi="Times New Roman"/>
          <w:sz w:val="24"/>
          <w:szCs w:val="24"/>
        </w:rPr>
        <w:t>National</w:t>
      </w:r>
      <w:r w:rsidRPr="00E02EAC">
        <w:rPr>
          <w:rFonts w:ascii="Times New Roman" w:hAnsi="Times New Roman"/>
          <w:sz w:val="24"/>
          <w:szCs w:val="24"/>
        </w:rPr>
        <w:t xml:space="preserve"> Occupational Framework (</w:t>
      </w:r>
      <w:r w:rsidR="00C34B71">
        <w:rPr>
          <w:rFonts w:ascii="Times New Roman" w:hAnsi="Times New Roman"/>
          <w:sz w:val="24"/>
          <w:szCs w:val="24"/>
        </w:rPr>
        <w:t>N</w:t>
      </w:r>
      <w:r w:rsidRPr="00E02EAC">
        <w:rPr>
          <w:rFonts w:ascii="Times New Roman" w:hAnsi="Times New Roman"/>
          <w:sz w:val="24"/>
          <w:szCs w:val="24"/>
        </w:rPr>
        <w:t xml:space="preserve">OF), developed in partnership with the Urban Institute. This </w:t>
      </w:r>
      <w:r w:rsidR="00C34B71">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34B71">
        <w:rPr>
          <w:rFonts w:ascii="Times New Roman" w:hAnsi="Times New Roman"/>
          <w:sz w:val="24"/>
          <w:szCs w:val="24"/>
        </w:rPr>
        <w:t>NOF</w:t>
      </w:r>
      <w:r w:rsidRPr="00E02EAC">
        <w:rPr>
          <w:rFonts w:ascii="Times New Roman" w:hAnsi="Times New Roman"/>
          <w:sz w:val="24"/>
          <w:szCs w:val="24"/>
        </w:rPr>
        <w:t xml:space="preserve">s in developing standards utilizing the </w:t>
      </w:r>
      <w:r w:rsidR="00C34B71">
        <w:rPr>
          <w:rFonts w:ascii="Times New Roman" w:hAnsi="Times New Roman"/>
          <w:sz w:val="24"/>
          <w:szCs w:val="24"/>
        </w:rPr>
        <w:t xml:space="preserve">national </w:t>
      </w:r>
      <w:r w:rsidRPr="00E02EAC">
        <w:rPr>
          <w:rFonts w:ascii="Times New Roman" w:hAnsi="Times New Roman"/>
          <w:sz w:val="24"/>
          <w:szCs w:val="24"/>
        </w:rPr>
        <w:t xml:space="preserve">training approach is voluntary, no additional vetting of a Work Process Schedule (WPS) utilizing the </w:t>
      </w:r>
      <w:r w:rsidR="00C34B7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34B7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34B7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p>
    <w:p w14:paraId="418956A4" w14:textId="77777777" w:rsidR="00621ADE" w:rsidRPr="00621ADE" w:rsidRDefault="00621ADE" w:rsidP="00E96C90">
      <w:pPr>
        <w:pStyle w:val="ListParagraph"/>
        <w:spacing w:after="0" w:line="240" w:lineRule="auto"/>
        <w:jc w:val="both"/>
        <w:rPr>
          <w:rFonts w:ascii="Times New Roman" w:hAnsi="Times New Roman"/>
          <w:sz w:val="24"/>
          <w:szCs w:val="24"/>
        </w:rPr>
      </w:pPr>
    </w:p>
    <w:p w14:paraId="4CCDAE1D" w14:textId="77777777" w:rsidR="00425A20" w:rsidRDefault="00621ADE" w:rsidP="00E96C90">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099D74E4" w14:textId="77777777" w:rsidR="00E96C90" w:rsidRPr="00E83F99" w:rsidRDefault="00E96C90" w:rsidP="00E96C90">
      <w:pPr>
        <w:pStyle w:val="ListParagraph"/>
        <w:spacing w:after="0" w:line="240" w:lineRule="auto"/>
        <w:jc w:val="both"/>
        <w:rPr>
          <w:rFonts w:ascii="Times New Roman" w:hAnsi="Times New Roman"/>
          <w:sz w:val="24"/>
          <w:szCs w:val="24"/>
        </w:rPr>
      </w:pPr>
    </w:p>
    <w:p w14:paraId="789A06F2" w14:textId="77777777" w:rsidR="00335EBA" w:rsidRDefault="00335EBA" w:rsidP="00E96C90">
      <w:pPr>
        <w:pStyle w:val="ListParagraph"/>
        <w:spacing w:after="0" w:line="240" w:lineRule="auto"/>
        <w:jc w:val="both"/>
        <w:rPr>
          <w:rFonts w:ascii="Times New Roman" w:hAnsi="Times New Roman"/>
          <w:sz w:val="24"/>
          <w:szCs w:val="24"/>
        </w:rPr>
      </w:pPr>
    </w:p>
    <w:p w14:paraId="480973FD"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2DB39757" w14:textId="77777777" w:rsidR="00A959AC" w:rsidRPr="00A959AC" w:rsidRDefault="00A959AC" w:rsidP="00A959AC">
      <w:pPr>
        <w:pStyle w:val="ListParagraph"/>
        <w:rPr>
          <w:rFonts w:ascii="Times New Roman" w:hAnsi="Times New Roman"/>
          <w:sz w:val="24"/>
          <w:szCs w:val="24"/>
        </w:rPr>
      </w:pPr>
    </w:p>
    <w:p w14:paraId="5DC1A3B2" w14:textId="77777777"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68B1BB41" w14:textId="77777777" w:rsidR="00A959AC" w:rsidRPr="00A959AC" w:rsidRDefault="00A959AC" w:rsidP="00A959AC">
      <w:pPr>
        <w:pStyle w:val="ListParagraph"/>
        <w:rPr>
          <w:rFonts w:ascii="Times New Roman" w:hAnsi="Times New Roman"/>
          <w:sz w:val="24"/>
          <w:szCs w:val="24"/>
        </w:rPr>
      </w:pPr>
    </w:p>
    <w:p w14:paraId="0569936B"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3E492B71"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1814510A"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63C54A3C" w14:textId="26705E6F" w:rsidR="00A959AC" w:rsidRPr="00196EA8" w:rsidRDefault="00A959AC" w:rsidP="00196EA8">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22BDD536" w14:textId="77777777" w:rsidR="0031108A" w:rsidRPr="00BF242A" w:rsidRDefault="0031108A" w:rsidP="00BF242A">
      <w:pPr>
        <w:spacing w:after="0" w:line="240" w:lineRule="auto"/>
        <w:rPr>
          <w:rFonts w:ascii="Times New Roman" w:hAnsi="Times New Roman"/>
          <w:sz w:val="24"/>
          <w:szCs w:val="24"/>
        </w:rPr>
      </w:pPr>
    </w:p>
    <w:p w14:paraId="67A9444B"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C34B71">
        <w:rPr>
          <w:rFonts w:ascii="Times New Roman" w:hAnsi="Times New Roman"/>
          <w:b/>
          <w:sz w:val="24"/>
          <w:szCs w:val="24"/>
          <w:u w:val="single"/>
        </w:rPr>
        <w:t>NOF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1B6DC1">
        <w:rPr>
          <w:rFonts w:ascii="Times New Roman" w:hAnsi="Times New Roman"/>
          <w:sz w:val="24"/>
          <w:szCs w:val="24"/>
        </w:rPr>
        <w:t>Medical &amp; Clinical Lab</w:t>
      </w:r>
      <w:r w:rsidR="00C34B71">
        <w:rPr>
          <w:rFonts w:ascii="Times New Roman" w:hAnsi="Times New Roman"/>
          <w:sz w:val="24"/>
          <w:szCs w:val="24"/>
        </w:rPr>
        <w:t xml:space="preserve"> Technician</w:t>
      </w:r>
      <w:r w:rsidR="00A0191E">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63ADDC9E" w14:textId="77777777" w:rsidR="003334E9" w:rsidRPr="003334E9" w:rsidRDefault="003334E9" w:rsidP="003334E9">
      <w:pPr>
        <w:pStyle w:val="ListParagraph"/>
        <w:ind w:left="360"/>
        <w:rPr>
          <w:rFonts w:ascii="Times New Roman" w:hAnsi="Times New Roman"/>
          <w:sz w:val="24"/>
          <w:szCs w:val="24"/>
        </w:rPr>
      </w:pPr>
    </w:p>
    <w:p w14:paraId="1FF57E67" w14:textId="77777777" w:rsidR="0031108A" w:rsidRPr="0031108A" w:rsidRDefault="00841FB1" w:rsidP="0031108A">
      <w:pPr>
        <w:pStyle w:val="ListParagraph"/>
        <w:ind w:left="360"/>
        <w:rPr>
          <w:rFonts w:ascii="Times New Roman" w:hAnsi="Times New Roman"/>
          <w:sz w:val="24"/>
          <w:szCs w:val="24"/>
        </w:rPr>
      </w:pPr>
      <w:r>
        <w:rPr>
          <w:rFonts w:ascii="Times New Roman" w:hAnsi="Times New Roman"/>
          <w:sz w:val="24"/>
          <w:szCs w:val="24"/>
        </w:rPr>
        <w:t>Medical &amp; Clinical Lab Technician</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sidR="001B6DC1">
        <w:rPr>
          <w:rFonts w:ascii="Times New Roman" w:hAnsi="Times New Roman"/>
          <w:sz w:val="24"/>
          <w:szCs w:val="24"/>
        </w:rPr>
        <w:t>29</w:t>
      </w:r>
      <w:r w:rsidR="00C06DBF" w:rsidRPr="00C06DBF">
        <w:rPr>
          <w:rFonts w:ascii="Times New Roman" w:hAnsi="Times New Roman"/>
          <w:sz w:val="24"/>
          <w:szCs w:val="24"/>
        </w:rPr>
        <w:t>-</w:t>
      </w:r>
      <w:r w:rsidR="001B6DC1">
        <w:rPr>
          <w:rFonts w:ascii="Times New Roman" w:hAnsi="Times New Roman"/>
          <w:sz w:val="24"/>
          <w:szCs w:val="24"/>
        </w:rPr>
        <w:t>2012</w:t>
      </w:r>
      <w:r w:rsidR="00C06DBF" w:rsidRPr="00C06DBF">
        <w:rPr>
          <w:rFonts w:ascii="Times New Roman" w:hAnsi="Times New Roman"/>
          <w:sz w:val="24"/>
          <w:szCs w:val="24"/>
        </w:rPr>
        <w:t>.00</w:t>
      </w:r>
    </w:p>
    <w:p w14:paraId="27FF0990" w14:textId="77777777"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6F694E">
        <w:rPr>
          <w:rFonts w:ascii="Times New Roman" w:hAnsi="Times New Roman"/>
          <w:sz w:val="24"/>
          <w:szCs w:val="24"/>
        </w:rPr>
        <w:t>0</w:t>
      </w:r>
      <w:r w:rsidR="003560FC">
        <w:rPr>
          <w:rFonts w:ascii="Times New Roman" w:hAnsi="Times New Roman"/>
          <w:sz w:val="24"/>
          <w:szCs w:val="24"/>
        </w:rPr>
        <w:t>323</w:t>
      </w:r>
    </w:p>
    <w:p w14:paraId="7E1EB279" w14:textId="77777777" w:rsidR="00DD44E4" w:rsidRDefault="00DD44E4" w:rsidP="00DD44E4">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Pr>
          <w:rFonts w:ascii="Times New Roman" w:hAnsi="Times New Roman"/>
          <w:sz w:val="24"/>
          <w:szCs w:val="24"/>
        </w:rPr>
        <w:t xml:space="preserve">Time-based, Hybrid, </w:t>
      </w:r>
      <w:r w:rsidRPr="0031108A">
        <w:rPr>
          <w:rFonts w:ascii="Times New Roman" w:hAnsi="Times New Roman"/>
          <w:sz w:val="24"/>
          <w:szCs w:val="24"/>
        </w:rPr>
        <w:t>Competency-based</w:t>
      </w:r>
    </w:p>
    <w:p w14:paraId="7AB1D200" w14:textId="77777777" w:rsidR="00DD44E4" w:rsidRDefault="00DD44E4" w:rsidP="00DD44E4">
      <w:pPr>
        <w:pStyle w:val="ListParagraph"/>
        <w:ind w:left="360"/>
        <w:rPr>
          <w:rFonts w:ascii="Times New Roman" w:hAnsi="Times New Roman"/>
          <w:sz w:val="24"/>
          <w:szCs w:val="24"/>
        </w:rPr>
      </w:pPr>
      <w:r w:rsidRPr="00722534">
        <w:rPr>
          <w:rFonts w:ascii="Times New Roman" w:hAnsi="Times New Roman"/>
          <w:sz w:val="24"/>
          <w:szCs w:val="24"/>
        </w:rPr>
        <w:t xml:space="preserve">Term Length: Time-based </w:t>
      </w:r>
      <w:r>
        <w:rPr>
          <w:rFonts w:ascii="Times New Roman" w:hAnsi="Times New Roman"/>
          <w:sz w:val="24"/>
          <w:szCs w:val="24"/>
        </w:rPr>
        <w:t>3,000</w:t>
      </w:r>
      <w:r w:rsidRPr="00722534">
        <w:rPr>
          <w:rFonts w:ascii="Times New Roman" w:hAnsi="Times New Roman"/>
          <w:sz w:val="24"/>
          <w:szCs w:val="24"/>
        </w:rPr>
        <w:t xml:space="preserve">, Hybrid </w:t>
      </w:r>
      <w:r>
        <w:rPr>
          <w:rFonts w:ascii="Times New Roman" w:hAnsi="Times New Roman"/>
          <w:sz w:val="24"/>
          <w:szCs w:val="24"/>
        </w:rPr>
        <w:t>3,000</w:t>
      </w:r>
      <w:r w:rsidRPr="00722534">
        <w:rPr>
          <w:rFonts w:ascii="Times New Roman" w:hAnsi="Times New Roman"/>
          <w:sz w:val="24"/>
          <w:szCs w:val="24"/>
        </w:rPr>
        <w:t xml:space="preserve"> – </w:t>
      </w:r>
      <w:r>
        <w:rPr>
          <w:rFonts w:ascii="Times New Roman" w:hAnsi="Times New Roman"/>
          <w:sz w:val="24"/>
          <w:szCs w:val="24"/>
        </w:rPr>
        <w:t>4</w:t>
      </w:r>
      <w:r w:rsidRPr="00722534">
        <w:rPr>
          <w:rFonts w:ascii="Times New Roman" w:hAnsi="Times New Roman"/>
          <w:sz w:val="24"/>
          <w:szCs w:val="24"/>
        </w:rPr>
        <w:t>,</w:t>
      </w:r>
      <w:r>
        <w:rPr>
          <w:rFonts w:ascii="Times New Roman" w:hAnsi="Times New Roman"/>
          <w:sz w:val="24"/>
          <w:szCs w:val="24"/>
        </w:rPr>
        <w:t>0</w:t>
      </w:r>
      <w:r w:rsidRPr="00722534">
        <w:rPr>
          <w:rFonts w:ascii="Times New Roman" w:hAnsi="Times New Roman"/>
          <w:sz w:val="24"/>
          <w:szCs w:val="24"/>
        </w:rPr>
        <w:t>00</w:t>
      </w:r>
      <w:r>
        <w:rPr>
          <w:rFonts w:ascii="Times New Roman" w:hAnsi="Times New Roman"/>
          <w:sz w:val="24"/>
          <w:szCs w:val="24"/>
        </w:rPr>
        <w:t xml:space="preserve">, </w:t>
      </w:r>
      <w:r w:rsidRPr="0062531A">
        <w:rPr>
          <w:rFonts w:ascii="Times New Roman" w:hAnsi="Times New Roman"/>
          <w:sz w:val="24"/>
          <w:szCs w:val="24"/>
        </w:rPr>
        <w:t xml:space="preserve">Competency-based </w:t>
      </w:r>
      <w:r>
        <w:rPr>
          <w:rFonts w:ascii="Times New Roman" w:hAnsi="Times New Roman"/>
          <w:sz w:val="24"/>
          <w:szCs w:val="24"/>
        </w:rPr>
        <w:t>1.5</w:t>
      </w:r>
      <w:r w:rsidRPr="0062531A">
        <w:rPr>
          <w:rFonts w:ascii="Times New Roman" w:hAnsi="Times New Roman"/>
          <w:sz w:val="24"/>
          <w:szCs w:val="24"/>
        </w:rPr>
        <w:t xml:space="preserve"> Year</w:t>
      </w:r>
    </w:p>
    <w:p w14:paraId="12D2488F" w14:textId="77777777" w:rsidR="0031108A" w:rsidRDefault="00DD44E4" w:rsidP="0031108A">
      <w:pPr>
        <w:pStyle w:val="ListParagraph"/>
        <w:ind w:left="360"/>
        <w:rPr>
          <w:rFonts w:ascii="Times New Roman" w:hAnsi="Times New Roman"/>
          <w:sz w:val="24"/>
          <w:szCs w:val="24"/>
        </w:rPr>
      </w:pPr>
      <w:r>
        <w:rPr>
          <w:rFonts w:ascii="Times New Roman" w:hAnsi="Times New Roman"/>
          <w:sz w:val="24"/>
          <w:szCs w:val="24"/>
        </w:rPr>
        <w:t xml:space="preserve"> </w:t>
      </w:r>
    </w:p>
    <w:p w14:paraId="2836417C" w14:textId="77777777" w:rsidR="005B2ACF" w:rsidRDefault="003560FC" w:rsidP="005B2ACF">
      <w:pPr>
        <w:pStyle w:val="ListParagraph"/>
        <w:ind w:left="360"/>
        <w:rPr>
          <w:rFonts w:ascii="Times New Roman" w:hAnsi="Times New Roman"/>
          <w:sz w:val="24"/>
          <w:szCs w:val="24"/>
        </w:rPr>
      </w:pPr>
      <w:r>
        <w:rPr>
          <w:rFonts w:ascii="Times New Roman" w:hAnsi="Times New Roman"/>
          <w:sz w:val="24"/>
          <w:szCs w:val="24"/>
        </w:rPr>
        <w:t xml:space="preserve">Medical &amp; Clinical Lab </w:t>
      </w:r>
      <w:r w:rsidR="00C34B71">
        <w:rPr>
          <w:rFonts w:ascii="Times New Roman" w:hAnsi="Times New Roman"/>
          <w:sz w:val="24"/>
          <w:szCs w:val="24"/>
        </w:rPr>
        <w:t>Technician</w:t>
      </w:r>
      <w:r w:rsidR="00667452">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7E0F3C7F" w14:textId="77777777" w:rsidR="00FA1B28" w:rsidRDefault="00FA1B28" w:rsidP="005B2ACF">
      <w:pPr>
        <w:pStyle w:val="ListParagraph"/>
        <w:ind w:left="360"/>
        <w:rPr>
          <w:rFonts w:ascii="Times New Roman" w:hAnsi="Times New Roman"/>
          <w:sz w:val="24"/>
          <w:szCs w:val="24"/>
        </w:rPr>
      </w:pPr>
    </w:p>
    <w:p w14:paraId="79D43513" w14:textId="77777777" w:rsidR="006D7E7B" w:rsidRPr="006D7E7B" w:rsidRDefault="006D7E7B" w:rsidP="006D7E7B">
      <w:pPr>
        <w:pStyle w:val="ListParagraph"/>
        <w:numPr>
          <w:ilvl w:val="0"/>
          <w:numId w:val="5"/>
        </w:numPr>
        <w:rPr>
          <w:rFonts w:ascii="Times New Roman" w:eastAsiaTheme="minorHAnsi" w:hAnsi="Times New Roman"/>
          <w:sz w:val="24"/>
          <w:szCs w:val="24"/>
        </w:rPr>
      </w:pPr>
      <w:r w:rsidRPr="006D7E7B">
        <w:rPr>
          <w:rFonts w:ascii="Times New Roman" w:eastAsia="Lato Bold" w:hAnsi="Times New Roman"/>
          <w:sz w:val="24"/>
          <w:szCs w:val="24"/>
        </w:rPr>
        <w:t>Receives, records, and stores clinical laboratory samples and specimens</w:t>
      </w:r>
    </w:p>
    <w:p w14:paraId="5D050DD1" w14:textId="77777777" w:rsidR="006D7E7B" w:rsidRPr="006D7E7B" w:rsidRDefault="006D7E7B" w:rsidP="006D7E7B">
      <w:pPr>
        <w:pStyle w:val="ListParagraph"/>
        <w:numPr>
          <w:ilvl w:val="0"/>
          <w:numId w:val="5"/>
        </w:numPr>
        <w:rPr>
          <w:rFonts w:ascii="Times New Roman" w:eastAsiaTheme="minorHAnsi" w:hAnsi="Times New Roman"/>
          <w:sz w:val="24"/>
          <w:szCs w:val="24"/>
        </w:rPr>
      </w:pPr>
      <w:r w:rsidRPr="006D7E7B">
        <w:rPr>
          <w:rFonts w:ascii="Times New Roman" w:eastAsia="Lato" w:hAnsi="Times New Roman"/>
          <w:sz w:val="24"/>
          <w:szCs w:val="24"/>
        </w:rPr>
        <w:t>Posts and distributes laboratory results and provides appropriate information to permit billing and coding for laboratory analyses</w:t>
      </w:r>
    </w:p>
    <w:p w14:paraId="25EFE4C4" w14:textId="77777777" w:rsidR="006D7E7B" w:rsidRPr="006D7E7B" w:rsidRDefault="006D7E7B" w:rsidP="006D7E7B">
      <w:pPr>
        <w:pStyle w:val="ListParagraph"/>
        <w:numPr>
          <w:ilvl w:val="0"/>
          <w:numId w:val="5"/>
        </w:numPr>
        <w:rPr>
          <w:rFonts w:ascii="Times New Roman" w:eastAsiaTheme="minorHAnsi" w:hAnsi="Times New Roman"/>
          <w:sz w:val="24"/>
          <w:szCs w:val="24"/>
        </w:rPr>
      </w:pPr>
      <w:r w:rsidRPr="006D7E7B">
        <w:rPr>
          <w:rFonts w:ascii="Times New Roman" w:eastAsia="Lato" w:hAnsi="Times New Roman"/>
          <w:sz w:val="24"/>
          <w:szCs w:val="24"/>
        </w:rPr>
        <w:t>Prepares solutions and reagents and maintains standard laboratory equipment used in medical laboratory analyses</w:t>
      </w:r>
    </w:p>
    <w:p w14:paraId="7F2804DF" w14:textId="77777777" w:rsidR="006D7E7B" w:rsidRPr="006D7E7B" w:rsidRDefault="006D7E7B" w:rsidP="006D7E7B">
      <w:pPr>
        <w:pStyle w:val="ListParagraph"/>
        <w:numPr>
          <w:ilvl w:val="0"/>
          <w:numId w:val="5"/>
        </w:numPr>
        <w:rPr>
          <w:rFonts w:ascii="Times New Roman" w:eastAsiaTheme="minorHAnsi" w:hAnsi="Times New Roman"/>
          <w:sz w:val="24"/>
          <w:szCs w:val="24"/>
        </w:rPr>
      </w:pPr>
      <w:r w:rsidRPr="006D7E7B">
        <w:rPr>
          <w:rFonts w:ascii="Times New Roman" w:eastAsia="Lato" w:hAnsi="Times New Roman"/>
          <w:sz w:val="24"/>
          <w:szCs w:val="24"/>
        </w:rPr>
        <w:t>Performs hematology tests to evaluate the concentration, morphology, and function of cellular components and coagulation tests to evaluate blood clotting</w:t>
      </w:r>
    </w:p>
    <w:p w14:paraId="3D4FDEC4" w14:textId="77777777" w:rsidR="006D7E7B" w:rsidRPr="006D7E7B" w:rsidRDefault="006D7E7B" w:rsidP="006D7E7B">
      <w:pPr>
        <w:pStyle w:val="ListParagraph"/>
        <w:numPr>
          <w:ilvl w:val="0"/>
          <w:numId w:val="5"/>
        </w:numPr>
        <w:rPr>
          <w:rFonts w:ascii="Times New Roman" w:eastAsiaTheme="minorHAnsi" w:hAnsi="Times New Roman"/>
          <w:sz w:val="24"/>
          <w:szCs w:val="24"/>
        </w:rPr>
      </w:pPr>
      <w:r w:rsidRPr="006D7E7B">
        <w:rPr>
          <w:rFonts w:ascii="Times New Roman" w:eastAsia="Lato Bold" w:hAnsi="Times New Roman"/>
          <w:sz w:val="24"/>
          <w:szCs w:val="24"/>
        </w:rPr>
        <w:t>Performs clinical chemistry tests.</w:t>
      </w:r>
    </w:p>
    <w:p w14:paraId="3C21D381" w14:textId="77777777" w:rsidR="006D7E7B" w:rsidRPr="006D7E7B" w:rsidRDefault="006D7E7B" w:rsidP="006D7E7B">
      <w:pPr>
        <w:pStyle w:val="ListParagraph"/>
        <w:numPr>
          <w:ilvl w:val="0"/>
          <w:numId w:val="5"/>
        </w:numPr>
        <w:rPr>
          <w:rFonts w:ascii="Times New Roman" w:eastAsiaTheme="minorHAnsi" w:hAnsi="Times New Roman"/>
          <w:sz w:val="24"/>
          <w:szCs w:val="24"/>
        </w:rPr>
      </w:pPr>
      <w:r w:rsidRPr="006D7E7B">
        <w:rPr>
          <w:rFonts w:ascii="Times New Roman" w:eastAsia="Lato Bold" w:hAnsi="Times New Roman"/>
          <w:sz w:val="24"/>
          <w:szCs w:val="24"/>
        </w:rPr>
        <w:t>Performs immunoassays and serology studies</w:t>
      </w:r>
    </w:p>
    <w:p w14:paraId="78BBCE95" w14:textId="77777777" w:rsidR="006D7E7B" w:rsidRPr="006D7E7B" w:rsidRDefault="006D7E7B" w:rsidP="006D7E7B">
      <w:pPr>
        <w:pStyle w:val="ListParagraph"/>
        <w:numPr>
          <w:ilvl w:val="0"/>
          <w:numId w:val="5"/>
        </w:numPr>
        <w:rPr>
          <w:rFonts w:ascii="Times New Roman" w:eastAsiaTheme="minorHAnsi" w:hAnsi="Times New Roman"/>
          <w:sz w:val="24"/>
          <w:szCs w:val="24"/>
        </w:rPr>
      </w:pPr>
      <w:r w:rsidRPr="006D7E7B">
        <w:rPr>
          <w:rFonts w:ascii="Times New Roman" w:eastAsia="Lato Bold" w:hAnsi="Times New Roman"/>
          <w:sz w:val="24"/>
          <w:szCs w:val="24"/>
        </w:rPr>
        <w:t>Performs microbiological analyses to identify the type of bacterial present in a patient sample and to assess its resistance to antibiotics</w:t>
      </w:r>
    </w:p>
    <w:p w14:paraId="57F11859" w14:textId="77777777" w:rsidR="006D7E7B" w:rsidRPr="006D7E7B" w:rsidRDefault="006D7E7B" w:rsidP="006D7E7B">
      <w:pPr>
        <w:pStyle w:val="ListParagraph"/>
        <w:numPr>
          <w:ilvl w:val="0"/>
          <w:numId w:val="5"/>
        </w:numPr>
        <w:rPr>
          <w:rFonts w:ascii="Times New Roman" w:eastAsiaTheme="minorHAnsi" w:hAnsi="Times New Roman"/>
          <w:sz w:val="24"/>
          <w:szCs w:val="24"/>
        </w:rPr>
      </w:pPr>
      <w:r w:rsidRPr="006D7E7B">
        <w:rPr>
          <w:rFonts w:ascii="Times New Roman" w:eastAsia="Lato" w:hAnsi="Times New Roman"/>
          <w:sz w:val="24"/>
          <w:szCs w:val="24"/>
        </w:rPr>
        <w:t>Performs urinalysis</w:t>
      </w:r>
    </w:p>
    <w:p w14:paraId="573FEFAA" w14:textId="77777777" w:rsidR="006D7E7B" w:rsidRPr="006D7E7B" w:rsidRDefault="006D7E7B" w:rsidP="006D7E7B">
      <w:pPr>
        <w:pStyle w:val="ListParagraph"/>
        <w:numPr>
          <w:ilvl w:val="0"/>
          <w:numId w:val="5"/>
        </w:numPr>
        <w:rPr>
          <w:rFonts w:ascii="Times New Roman" w:eastAsiaTheme="minorHAnsi" w:hAnsi="Times New Roman"/>
          <w:sz w:val="24"/>
          <w:szCs w:val="24"/>
        </w:rPr>
      </w:pPr>
      <w:r w:rsidRPr="006D7E7B">
        <w:rPr>
          <w:rFonts w:ascii="Times New Roman" w:eastAsia="Lato" w:hAnsi="Times New Roman"/>
          <w:sz w:val="24"/>
          <w:szCs w:val="24"/>
        </w:rPr>
        <w:t>Demonstrates proficiency in performing analyses relevant to blood bank operations</w:t>
      </w:r>
    </w:p>
    <w:p w14:paraId="4ADA24B9" w14:textId="77777777" w:rsidR="006D7E7B" w:rsidRPr="006D7E7B" w:rsidRDefault="006D7E7B" w:rsidP="006D7E7B">
      <w:pPr>
        <w:pStyle w:val="ListParagraph"/>
        <w:numPr>
          <w:ilvl w:val="0"/>
          <w:numId w:val="5"/>
        </w:numPr>
        <w:rPr>
          <w:rFonts w:ascii="Times New Roman" w:eastAsiaTheme="minorHAnsi" w:hAnsi="Times New Roman"/>
          <w:sz w:val="24"/>
          <w:szCs w:val="24"/>
        </w:rPr>
      </w:pPr>
      <w:r w:rsidRPr="006D7E7B">
        <w:rPr>
          <w:rFonts w:ascii="Times New Roman" w:eastAsia="Lato" w:hAnsi="Times New Roman"/>
          <w:sz w:val="24"/>
          <w:szCs w:val="24"/>
        </w:rPr>
        <w:t>Complies with all environmental and personal health safety requirements</w:t>
      </w:r>
    </w:p>
    <w:p w14:paraId="2DBFB07D" w14:textId="77777777" w:rsidR="006D7E7B" w:rsidRPr="006D7E7B" w:rsidRDefault="006D7E7B" w:rsidP="006D7E7B">
      <w:pPr>
        <w:pStyle w:val="ListParagraph"/>
        <w:numPr>
          <w:ilvl w:val="0"/>
          <w:numId w:val="5"/>
        </w:numPr>
        <w:rPr>
          <w:rFonts w:ascii="Times New Roman" w:eastAsiaTheme="minorHAnsi" w:hAnsi="Times New Roman"/>
          <w:sz w:val="24"/>
          <w:szCs w:val="24"/>
        </w:rPr>
      </w:pPr>
      <w:r w:rsidRPr="006D7E7B">
        <w:rPr>
          <w:rFonts w:ascii="Times New Roman" w:eastAsia="Lato" w:hAnsi="Times New Roman"/>
          <w:sz w:val="24"/>
          <w:szCs w:val="24"/>
        </w:rPr>
        <w:t>Reports results and findings of laboratory tests and procedures</w:t>
      </w:r>
    </w:p>
    <w:p w14:paraId="2DE278BD" w14:textId="77777777" w:rsidR="006D7E7B" w:rsidRPr="006D7E7B" w:rsidRDefault="006D7E7B" w:rsidP="006D7E7B">
      <w:pPr>
        <w:pStyle w:val="ListParagraph"/>
        <w:numPr>
          <w:ilvl w:val="0"/>
          <w:numId w:val="5"/>
        </w:numPr>
        <w:rPr>
          <w:rFonts w:ascii="Times New Roman" w:hAnsi="Times New Roman"/>
          <w:sz w:val="24"/>
          <w:szCs w:val="24"/>
        </w:rPr>
      </w:pPr>
      <w:r w:rsidRPr="006D7E7B">
        <w:rPr>
          <w:rFonts w:ascii="Times New Roman" w:eastAsia="Lato" w:hAnsi="Times New Roman"/>
          <w:sz w:val="24"/>
          <w:szCs w:val="24"/>
        </w:rPr>
        <w:t>Upholds ethical professional standards and pursues continuous professional development</w:t>
      </w:r>
    </w:p>
    <w:p w14:paraId="2980114F" w14:textId="77777777" w:rsidR="00835CB4" w:rsidRDefault="00835CB4" w:rsidP="005B2ACF">
      <w:pPr>
        <w:pStyle w:val="ListParagraph"/>
        <w:ind w:left="360"/>
        <w:rPr>
          <w:rFonts w:ascii="Times New Roman" w:hAnsi="Times New Roman"/>
          <w:sz w:val="24"/>
          <w:szCs w:val="24"/>
        </w:rPr>
      </w:pPr>
    </w:p>
    <w:p w14:paraId="6E034C6C" w14:textId="77777777" w:rsidR="00835CB4" w:rsidRDefault="00835CB4" w:rsidP="005B2ACF">
      <w:pPr>
        <w:pStyle w:val="ListParagraph"/>
        <w:ind w:left="360"/>
        <w:rPr>
          <w:rFonts w:ascii="Times New Roman" w:hAnsi="Times New Roman"/>
          <w:sz w:val="24"/>
          <w:szCs w:val="24"/>
        </w:rPr>
      </w:pPr>
    </w:p>
    <w:p w14:paraId="4D5E99B1" w14:textId="77777777" w:rsidR="00835CB4" w:rsidRDefault="00835CB4" w:rsidP="005B2ACF">
      <w:pPr>
        <w:pStyle w:val="ListParagraph"/>
        <w:ind w:left="360"/>
        <w:rPr>
          <w:rFonts w:ascii="Times New Roman" w:hAnsi="Times New Roman"/>
          <w:sz w:val="24"/>
          <w:szCs w:val="24"/>
        </w:rPr>
      </w:pPr>
    </w:p>
    <w:p w14:paraId="10117E47" w14:textId="77777777" w:rsidR="00835CB4" w:rsidRPr="005B2ACF" w:rsidRDefault="00835CB4" w:rsidP="005B2ACF">
      <w:pPr>
        <w:pStyle w:val="ListParagraph"/>
        <w:ind w:left="360"/>
        <w:rPr>
          <w:rFonts w:ascii="Times New Roman" w:hAnsi="Times New Roman"/>
          <w:sz w:val="24"/>
          <w:szCs w:val="24"/>
        </w:rPr>
      </w:pPr>
    </w:p>
    <w:p w14:paraId="2990C368" w14:textId="77777777"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B72870" w:rsidRPr="00B72870">
        <w:rPr>
          <w:rFonts w:ascii="Times New Roman" w:hAnsi="Times New Roman"/>
          <w:sz w:val="24"/>
          <w:szCs w:val="24"/>
        </w:rPr>
        <w:t xml:space="preserve">If you have any questions, please contact </w:t>
      </w:r>
      <w:r w:rsidR="00E96C90">
        <w:rPr>
          <w:rFonts w:ascii="Times New Roman" w:hAnsi="Times New Roman"/>
          <w:sz w:val="24"/>
          <w:szCs w:val="24"/>
        </w:rPr>
        <w:t>Douglass McPherson</w:t>
      </w:r>
      <w:r w:rsidR="00B72870" w:rsidRPr="00B72870">
        <w:rPr>
          <w:rFonts w:ascii="Times New Roman" w:hAnsi="Times New Roman"/>
          <w:sz w:val="24"/>
          <w:szCs w:val="24"/>
        </w:rPr>
        <w:t xml:space="preserve">, Division of </w:t>
      </w:r>
      <w:r w:rsidR="00E96C90">
        <w:rPr>
          <w:rFonts w:ascii="Times New Roman" w:hAnsi="Times New Roman"/>
          <w:sz w:val="24"/>
          <w:szCs w:val="24"/>
        </w:rPr>
        <w:t>Standards and Quality</w:t>
      </w:r>
      <w:r w:rsidR="00B72870" w:rsidRPr="00B72870">
        <w:rPr>
          <w:rFonts w:ascii="Times New Roman" w:hAnsi="Times New Roman"/>
          <w:sz w:val="24"/>
          <w:szCs w:val="24"/>
        </w:rPr>
        <w:t xml:space="preserve"> at (202) 693-3</w:t>
      </w:r>
      <w:r w:rsidR="00E96C90">
        <w:rPr>
          <w:rFonts w:ascii="Times New Roman" w:hAnsi="Times New Roman"/>
          <w:sz w:val="24"/>
          <w:szCs w:val="24"/>
        </w:rPr>
        <w:t>783</w:t>
      </w:r>
      <w:r w:rsidR="00B72870" w:rsidRPr="00B72870">
        <w:rPr>
          <w:rFonts w:ascii="Times New Roman" w:hAnsi="Times New Roman"/>
          <w:sz w:val="24"/>
          <w:szCs w:val="24"/>
        </w:rPr>
        <w:t>.</w:t>
      </w:r>
    </w:p>
    <w:p w14:paraId="31A53C95" w14:textId="77777777" w:rsidR="00596B7C" w:rsidRPr="00A959AC" w:rsidRDefault="00596B7C" w:rsidP="00A959AC">
      <w:pPr>
        <w:spacing w:after="0" w:line="240" w:lineRule="auto"/>
        <w:rPr>
          <w:rFonts w:ascii="Times New Roman" w:hAnsi="Times New Roman"/>
          <w:sz w:val="24"/>
          <w:szCs w:val="24"/>
        </w:rPr>
      </w:pPr>
    </w:p>
    <w:p w14:paraId="2B11E4C4" w14:textId="77777777"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6881F55D" w14:textId="676D8CA8" w:rsidR="007D7730" w:rsidRDefault="007D7730" w:rsidP="007D7730">
      <w:pPr>
        <w:spacing w:after="0" w:line="240" w:lineRule="auto"/>
        <w:rPr>
          <w:rFonts w:ascii="Times New Roman" w:hAnsi="Times New Roman"/>
          <w:sz w:val="24"/>
          <w:szCs w:val="24"/>
        </w:rPr>
      </w:pPr>
    </w:p>
    <w:bookmarkStart w:id="1" w:name="_MON_1797676348"/>
    <w:bookmarkEnd w:id="1"/>
    <w:p w14:paraId="3C9BE82F" w14:textId="579815D5" w:rsidR="006D7E7B" w:rsidRPr="007D7730" w:rsidRDefault="00074444" w:rsidP="007D7730">
      <w:pPr>
        <w:spacing w:after="0" w:line="240" w:lineRule="auto"/>
        <w:rPr>
          <w:rFonts w:ascii="Times New Roman" w:hAnsi="Times New Roman"/>
          <w:sz w:val="24"/>
          <w:szCs w:val="24"/>
        </w:rPr>
      </w:pPr>
      <w:r>
        <w:rPr>
          <w:rFonts w:ascii="Times New Roman" w:hAnsi="Times New Roman"/>
          <w:sz w:val="24"/>
          <w:szCs w:val="24"/>
        </w:rPr>
        <w:object w:dxaOrig="1376" w:dyaOrig="899" w14:anchorId="25831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43.2pt" o:ole="">
            <v:imagedata r:id="rId11" o:title=""/>
          </v:shape>
          <o:OLEObject Type="Embed" ProgID="Word.Document.12" ShapeID="_x0000_i1028" DrawAspect="Icon" ObjectID="_1799564942" r:id="rId12">
            <o:FieldCodes>\s</o:FieldCodes>
          </o:OLEObject>
        </w:object>
      </w:r>
    </w:p>
    <w:sectPr w:rsidR="006D7E7B" w:rsidRPr="007D7730" w:rsidSect="00E83F99">
      <w:footerReference w:type="default" r:id="rId13"/>
      <w:footerReference w:type="first" r:id="rId14"/>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01594" w14:textId="77777777" w:rsidR="0033618E" w:rsidRDefault="0033618E" w:rsidP="0093711C">
      <w:pPr>
        <w:spacing w:after="0" w:line="240" w:lineRule="auto"/>
      </w:pPr>
      <w:r>
        <w:separator/>
      </w:r>
    </w:p>
  </w:endnote>
  <w:endnote w:type="continuationSeparator" w:id="0">
    <w:p w14:paraId="27FF4173" w14:textId="77777777" w:rsidR="0033618E" w:rsidRDefault="0033618E"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Lato Bold">
    <w:altName w:val="Times New Roman"/>
    <w:charset w:val="00"/>
    <w:family w:val="auto"/>
    <w:pitch w:val="variable"/>
    <w:sig w:usb0="A00000AF" w:usb1="5000604B" w:usb2="00000000" w:usb3="00000000" w:csb0="00000093"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476C2"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449CD27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7498D"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1F8D9D49"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16D7C520"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6EB21A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F936A" w14:textId="77777777" w:rsidR="0033618E" w:rsidRDefault="0033618E" w:rsidP="0093711C">
      <w:pPr>
        <w:spacing w:after="0" w:line="240" w:lineRule="auto"/>
      </w:pPr>
      <w:r>
        <w:separator/>
      </w:r>
    </w:p>
  </w:footnote>
  <w:footnote w:type="continuationSeparator" w:id="0">
    <w:p w14:paraId="08783404" w14:textId="77777777" w:rsidR="0033618E" w:rsidRDefault="0033618E"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EF"/>
    <w:multiLevelType w:val="hybridMultilevel"/>
    <w:tmpl w:val="84040B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1B751F9"/>
    <w:multiLevelType w:val="hybridMultilevel"/>
    <w:tmpl w:val="2C54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4D4FD9"/>
    <w:multiLevelType w:val="hybridMultilevel"/>
    <w:tmpl w:val="0A747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A10317"/>
    <w:multiLevelType w:val="hybridMultilevel"/>
    <w:tmpl w:val="043CC8F2"/>
    <w:lvl w:ilvl="0" w:tplc="04090017">
      <w:start w:val="1"/>
      <w:numFmt w:val="lowerLetter"/>
      <w:lvlText w:val="%1)"/>
      <w:lvlJc w:val="left"/>
      <w:pPr>
        <w:ind w:left="1440" w:hanging="360"/>
      </w:pPr>
      <w:rPr>
        <w:rFonts w:hint="default"/>
      </w:rPr>
    </w:lvl>
    <w:lvl w:ilvl="1" w:tplc="7B98D9DE">
      <w:start w:val="1"/>
      <w:numFmt w:val="bullet"/>
      <w:lvlText w:val="•"/>
      <w:lvlJc w:val="left"/>
      <w:pPr>
        <w:ind w:left="2160" w:hanging="360"/>
      </w:pPr>
      <w:rPr>
        <w:rFonts w:ascii="Times New Roman" w:eastAsia="Calibr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7976154">
    <w:abstractNumId w:val="2"/>
  </w:num>
  <w:num w:numId="2" w16cid:durableId="605774798">
    <w:abstractNumId w:val="4"/>
  </w:num>
  <w:num w:numId="3" w16cid:durableId="1975793508">
    <w:abstractNumId w:val="3"/>
  </w:num>
  <w:num w:numId="4" w16cid:durableId="950670194">
    <w:abstractNumId w:val="0"/>
  </w:num>
  <w:num w:numId="5" w16cid:durableId="742064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331F8"/>
    <w:rsid w:val="00070E42"/>
    <w:rsid w:val="00074444"/>
    <w:rsid w:val="000948BB"/>
    <w:rsid w:val="000B196C"/>
    <w:rsid w:val="000B7DA5"/>
    <w:rsid w:val="000D14EC"/>
    <w:rsid w:val="000D447D"/>
    <w:rsid w:val="000E2419"/>
    <w:rsid w:val="000E6337"/>
    <w:rsid w:val="00110E82"/>
    <w:rsid w:val="001803FC"/>
    <w:rsid w:val="00195156"/>
    <w:rsid w:val="00196EA8"/>
    <w:rsid w:val="001B64ED"/>
    <w:rsid w:val="001B6DC1"/>
    <w:rsid w:val="001E2D6D"/>
    <w:rsid w:val="00296D68"/>
    <w:rsid w:val="002F6285"/>
    <w:rsid w:val="0031108A"/>
    <w:rsid w:val="0031379C"/>
    <w:rsid w:val="003270C4"/>
    <w:rsid w:val="003334E9"/>
    <w:rsid w:val="00335EBA"/>
    <w:rsid w:val="0033618E"/>
    <w:rsid w:val="00342D19"/>
    <w:rsid w:val="00344FDB"/>
    <w:rsid w:val="00354121"/>
    <w:rsid w:val="003560FC"/>
    <w:rsid w:val="00360C43"/>
    <w:rsid w:val="0036199A"/>
    <w:rsid w:val="003677CD"/>
    <w:rsid w:val="003B23F7"/>
    <w:rsid w:val="0040109E"/>
    <w:rsid w:val="00425858"/>
    <w:rsid w:val="00425A20"/>
    <w:rsid w:val="00436167"/>
    <w:rsid w:val="00441D72"/>
    <w:rsid w:val="004B2294"/>
    <w:rsid w:val="004B6FAA"/>
    <w:rsid w:val="004C20BE"/>
    <w:rsid w:val="004D16D2"/>
    <w:rsid w:val="004F3305"/>
    <w:rsid w:val="004F5098"/>
    <w:rsid w:val="00500925"/>
    <w:rsid w:val="0050657A"/>
    <w:rsid w:val="00516C47"/>
    <w:rsid w:val="0052590E"/>
    <w:rsid w:val="00535E13"/>
    <w:rsid w:val="0057358A"/>
    <w:rsid w:val="00582C6F"/>
    <w:rsid w:val="00592004"/>
    <w:rsid w:val="00596B7C"/>
    <w:rsid w:val="005B2ACF"/>
    <w:rsid w:val="005B3FBD"/>
    <w:rsid w:val="005F7646"/>
    <w:rsid w:val="006003A9"/>
    <w:rsid w:val="00621ADE"/>
    <w:rsid w:val="00633FD1"/>
    <w:rsid w:val="00640BD4"/>
    <w:rsid w:val="00640DA8"/>
    <w:rsid w:val="006414D8"/>
    <w:rsid w:val="00667452"/>
    <w:rsid w:val="00673023"/>
    <w:rsid w:val="00695408"/>
    <w:rsid w:val="006A75B5"/>
    <w:rsid w:val="006D7E7B"/>
    <w:rsid w:val="006F10D3"/>
    <w:rsid w:val="006F694E"/>
    <w:rsid w:val="00744DAF"/>
    <w:rsid w:val="007559E8"/>
    <w:rsid w:val="0076184D"/>
    <w:rsid w:val="007703C8"/>
    <w:rsid w:val="00775AF5"/>
    <w:rsid w:val="00792925"/>
    <w:rsid w:val="0079318D"/>
    <w:rsid w:val="007934B4"/>
    <w:rsid w:val="007A0855"/>
    <w:rsid w:val="007A11C0"/>
    <w:rsid w:val="007A2E04"/>
    <w:rsid w:val="007A2FD7"/>
    <w:rsid w:val="007A4F8E"/>
    <w:rsid w:val="007A6412"/>
    <w:rsid w:val="007B5018"/>
    <w:rsid w:val="007D7730"/>
    <w:rsid w:val="007F4CBB"/>
    <w:rsid w:val="00800401"/>
    <w:rsid w:val="008143C9"/>
    <w:rsid w:val="00817118"/>
    <w:rsid w:val="00835CB4"/>
    <w:rsid w:val="00841FB1"/>
    <w:rsid w:val="008475CD"/>
    <w:rsid w:val="00865097"/>
    <w:rsid w:val="0088736A"/>
    <w:rsid w:val="008C592F"/>
    <w:rsid w:val="008E11DE"/>
    <w:rsid w:val="008F45E6"/>
    <w:rsid w:val="0093711C"/>
    <w:rsid w:val="009A6C35"/>
    <w:rsid w:val="009C1BE8"/>
    <w:rsid w:val="009C566A"/>
    <w:rsid w:val="009E0328"/>
    <w:rsid w:val="009F17E3"/>
    <w:rsid w:val="00A0191E"/>
    <w:rsid w:val="00A223B2"/>
    <w:rsid w:val="00A23C38"/>
    <w:rsid w:val="00A31726"/>
    <w:rsid w:val="00A31B72"/>
    <w:rsid w:val="00A56925"/>
    <w:rsid w:val="00A61F75"/>
    <w:rsid w:val="00A959AC"/>
    <w:rsid w:val="00AD1A7A"/>
    <w:rsid w:val="00AD6A8E"/>
    <w:rsid w:val="00AE42C5"/>
    <w:rsid w:val="00B25EAA"/>
    <w:rsid w:val="00B44F78"/>
    <w:rsid w:val="00B512D4"/>
    <w:rsid w:val="00B655E2"/>
    <w:rsid w:val="00B71D57"/>
    <w:rsid w:val="00B72870"/>
    <w:rsid w:val="00B95327"/>
    <w:rsid w:val="00BA5840"/>
    <w:rsid w:val="00BD2D61"/>
    <w:rsid w:val="00BD6B76"/>
    <w:rsid w:val="00BE1E2F"/>
    <w:rsid w:val="00BF242A"/>
    <w:rsid w:val="00C06DBF"/>
    <w:rsid w:val="00C34B71"/>
    <w:rsid w:val="00C4452C"/>
    <w:rsid w:val="00C45239"/>
    <w:rsid w:val="00CB7191"/>
    <w:rsid w:val="00CC7E4E"/>
    <w:rsid w:val="00CD3987"/>
    <w:rsid w:val="00CE37F9"/>
    <w:rsid w:val="00CF77EF"/>
    <w:rsid w:val="00D11419"/>
    <w:rsid w:val="00D14AEF"/>
    <w:rsid w:val="00D31448"/>
    <w:rsid w:val="00DB74E7"/>
    <w:rsid w:val="00DB7E8F"/>
    <w:rsid w:val="00DC7320"/>
    <w:rsid w:val="00DD44E4"/>
    <w:rsid w:val="00DF04FF"/>
    <w:rsid w:val="00E02EAC"/>
    <w:rsid w:val="00E10C82"/>
    <w:rsid w:val="00E40AC0"/>
    <w:rsid w:val="00E54540"/>
    <w:rsid w:val="00E60827"/>
    <w:rsid w:val="00E83B53"/>
    <w:rsid w:val="00E83F99"/>
    <w:rsid w:val="00E96C90"/>
    <w:rsid w:val="00EA2220"/>
    <w:rsid w:val="00EB0BDE"/>
    <w:rsid w:val="00EB32FD"/>
    <w:rsid w:val="00EB3570"/>
    <w:rsid w:val="00EC6933"/>
    <w:rsid w:val="00EF765A"/>
    <w:rsid w:val="00EF76C5"/>
    <w:rsid w:val="00F06BED"/>
    <w:rsid w:val="00F1198C"/>
    <w:rsid w:val="00F164B5"/>
    <w:rsid w:val="00F26BB9"/>
    <w:rsid w:val="00F33514"/>
    <w:rsid w:val="00F62E17"/>
    <w:rsid w:val="00F73302"/>
    <w:rsid w:val="00FA1B28"/>
    <w:rsid w:val="00FB54FC"/>
    <w:rsid w:val="00FE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4AF2FE"/>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149090">
      <w:bodyDiv w:val="1"/>
      <w:marLeft w:val="0"/>
      <w:marRight w:val="0"/>
      <w:marTop w:val="0"/>
      <w:marBottom w:val="0"/>
      <w:divBdr>
        <w:top w:val="none" w:sz="0" w:space="0" w:color="auto"/>
        <w:left w:val="none" w:sz="0" w:space="0" w:color="auto"/>
        <w:bottom w:val="none" w:sz="0" w:space="0" w:color="auto"/>
        <w:right w:val="none" w:sz="0" w:space="0" w:color="auto"/>
      </w:divBdr>
    </w:div>
    <w:div w:id="119356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6</cp:revision>
  <cp:lastPrinted>2018-12-06T13:26:00Z</cp:lastPrinted>
  <dcterms:created xsi:type="dcterms:W3CDTF">2025-01-07T12:50:00Z</dcterms:created>
  <dcterms:modified xsi:type="dcterms:W3CDTF">2025-01-28T15:23:00Z</dcterms:modified>
</cp:coreProperties>
</file>