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52F2E424"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5E7EDF">
              <w:rPr>
                <w:rFonts w:ascii="Times New Roman" w:eastAsia="Times New Roman" w:hAnsi="Times New Roman"/>
              </w:rPr>
              <w:t>3</w:t>
            </w:r>
            <w:r>
              <w:rPr>
                <w:rFonts w:ascii="Times New Roman" w:eastAsia="Times New Roman" w:hAnsi="Times New Roman"/>
              </w:rPr>
              <w:t>-</w:t>
            </w:r>
            <w:r w:rsidR="00D37670">
              <w:rPr>
                <w:rFonts w:ascii="Times New Roman" w:eastAsia="Times New Roman" w:hAnsi="Times New Roman"/>
              </w:rPr>
              <w:t>29</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35571925" w:rsidR="00596B7C" w:rsidRPr="00596B7C" w:rsidRDefault="005E7EDF"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November </w:t>
            </w:r>
            <w:r w:rsidR="00CF30EC">
              <w:rPr>
                <w:rFonts w:ascii="Times New Roman" w:eastAsia="Times New Roman" w:hAnsi="Times New Roman"/>
              </w:rPr>
              <w:t>2</w:t>
            </w:r>
            <w:r w:rsidR="003D759B">
              <w:rPr>
                <w:rFonts w:ascii="Times New Roman" w:eastAsia="Times New Roman" w:hAnsi="Times New Roman"/>
              </w:rPr>
              <w:t>2</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5ED76A8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6A0013" w:rsidRPr="006A0013">
        <w:rPr>
          <w:rFonts w:ascii="Times New Roman" w:hAnsi="Times New Roman"/>
          <w:bCs/>
          <w:sz w:val="24"/>
          <w:szCs w:val="24"/>
        </w:rPr>
        <w:t xml:space="preserve">Cyber </w:t>
      </w:r>
      <w:r w:rsidR="00B3051E">
        <w:rPr>
          <w:rFonts w:ascii="Times New Roman" w:hAnsi="Times New Roman"/>
          <w:bCs/>
          <w:sz w:val="24"/>
          <w:szCs w:val="24"/>
        </w:rPr>
        <w:t>Intel Planner</w:t>
      </w:r>
    </w:p>
    <w:p w14:paraId="4B5392D3" w14:textId="77777777" w:rsidR="003270C4" w:rsidRDefault="003270C4" w:rsidP="003270C4">
      <w:pPr>
        <w:spacing w:after="0" w:line="240" w:lineRule="auto"/>
        <w:rPr>
          <w:rFonts w:ascii="Times New Roman" w:hAnsi="Times New Roman"/>
          <w:sz w:val="24"/>
          <w:szCs w:val="24"/>
        </w:rPr>
      </w:pPr>
    </w:p>
    <w:p w14:paraId="60347E25" w14:textId="57A9758A"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new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D37DEA" w:rsidRPr="00D37DEA">
        <w:rPr>
          <w:rFonts w:ascii="Times New Roman" w:hAnsi="Times New Roman"/>
          <w:sz w:val="24"/>
          <w:szCs w:val="24"/>
        </w:rPr>
        <w:t xml:space="preserve">Cyber </w:t>
      </w:r>
      <w:r w:rsidR="006F45B0">
        <w:rPr>
          <w:rFonts w:ascii="Times New Roman" w:hAnsi="Times New Roman"/>
          <w:sz w:val="24"/>
          <w:szCs w:val="24"/>
        </w:rPr>
        <w:t>Intel Planner</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7C34F671" w:rsidR="00BA5840" w:rsidRPr="003334E9" w:rsidRDefault="00380AD7" w:rsidP="00BA5840">
      <w:pPr>
        <w:pStyle w:val="ListParagraph"/>
        <w:spacing w:after="0" w:line="240" w:lineRule="auto"/>
        <w:ind w:left="360"/>
        <w:rPr>
          <w:rFonts w:ascii="Times New Roman" w:hAnsi="Times New Roman"/>
          <w:bCs/>
          <w:sz w:val="24"/>
          <w:szCs w:val="24"/>
        </w:rPr>
      </w:pPr>
      <w:r w:rsidRPr="00380AD7">
        <w:rPr>
          <w:rFonts w:ascii="Times New Roman" w:hAnsi="Times New Roman"/>
          <w:bCs/>
          <w:sz w:val="24"/>
          <w:szCs w:val="24"/>
        </w:rPr>
        <w:t xml:space="preserve">Cyber </w:t>
      </w:r>
      <w:r w:rsidR="006F45B0">
        <w:rPr>
          <w:rFonts w:ascii="Times New Roman" w:hAnsi="Times New Roman"/>
          <w:bCs/>
          <w:sz w:val="24"/>
          <w:szCs w:val="24"/>
        </w:rPr>
        <w:t>Intel Planner</w:t>
      </w:r>
      <w:r w:rsidRPr="00380AD7">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1AFBE14D"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D37DEA" w:rsidRPr="00D37DEA">
        <w:rPr>
          <w:rFonts w:ascii="Times New Roman" w:hAnsi="Times New Roman"/>
          <w:sz w:val="24"/>
          <w:szCs w:val="24"/>
        </w:rPr>
        <w:t xml:space="preserve">Cyber </w:t>
      </w:r>
      <w:r w:rsidR="00BA5147">
        <w:rPr>
          <w:rFonts w:ascii="Times New Roman" w:hAnsi="Times New Roman"/>
          <w:sz w:val="24"/>
          <w:szCs w:val="24"/>
        </w:rPr>
        <w:t>Intel Planner</w:t>
      </w:r>
      <w:r w:rsidR="00D37DEA" w:rsidRPr="00D37DEA">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7C0005" w:rsidRPr="007C0005">
        <w:rPr>
          <w:rFonts w:ascii="Times New Roman" w:hAnsi="Times New Roman"/>
          <w:sz w:val="24"/>
          <w:szCs w:val="24"/>
        </w:rPr>
        <w:t xml:space="preserve">Mr. Thomas P. Phillips, Director, </w:t>
      </w:r>
      <w:r w:rsidR="007C0005">
        <w:rPr>
          <w:rFonts w:ascii="Times New Roman" w:hAnsi="Times New Roman"/>
          <w:sz w:val="24"/>
          <w:szCs w:val="24"/>
        </w:rPr>
        <w:t xml:space="preserve">on behalf </w:t>
      </w:r>
      <w:r w:rsidR="00380AD7">
        <w:rPr>
          <w:rFonts w:ascii="Times New Roman" w:hAnsi="Times New Roman"/>
          <w:sz w:val="24"/>
          <w:szCs w:val="24"/>
        </w:rPr>
        <w:t xml:space="preserve">of </w:t>
      </w:r>
      <w:r w:rsidR="007C0005" w:rsidRPr="007C0005">
        <w:rPr>
          <w:rFonts w:ascii="Times New Roman" w:hAnsi="Times New Roman"/>
          <w:sz w:val="24"/>
          <w:szCs w:val="24"/>
        </w:rPr>
        <w:t>United Services Military Apprenticeship Program (USMAP)</w:t>
      </w:r>
      <w:r w:rsidR="00A959AC" w:rsidRPr="00A959AC">
        <w:rPr>
          <w:rFonts w:ascii="Times New Roman" w:hAnsi="Times New Roman"/>
          <w:sz w:val="24"/>
          <w:szCs w:val="24"/>
        </w:rPr>
        <w:t>, w</w:t>
      </w:r>
      <w:r w:rsidR="003706AB">
        <w:rPr>
          <w:rFonts w:ascii="Times New Roman" w:hAnsi="Times New Roman"/>
          <w:sz w:val="24"/>
          <w:szCs w:val="24"/>
        </w:rPr>
        <w:t>as</w:t>
      </w:r>
      <w:r w:rsidR="00A959AC">
        <w:rPr>
          <w:rFonts w:ascii="Times New Roman" w:hAnsi="Times New Roman"/>
          <w:sz w:val="24"/>
          <w:szCs w:val="24"/>
        </w:rPr>
        <w:t xml:space="preserve"> processed by </w:t>
      </w:r>
      <w:r w:rsidR="0018222E">
        <w:rPr>
          <w:rFonts w:ascii="Times New Roman" w:hAnsi="Times New Roman"/>
          <w:sz w:val="24"/>
          <w:szCs w:val="24"/>
        </w:rPr>
        <w:t>Ricky Godbolt</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7D5913">
        <w:rPr>
          <w:rFonts w:ascii="Times New Roman" w:hAnsi="Times New Roman"/>
          <w:sz w:val="24"/>
          <w:szCs w:val="24"/>
        </w:rPr>
        <w:t>November 1</w:t>
      </w:r>
      <w:r w:rsidR="00BA5147">
        <w:rPr>
          <w:rFonts w:ascii="Times New Roman" w:hAnsi="Times New Roman"/>
          <w:sz w:val="24"/>
          <w:szCs w:val="24"/>
        </w:rPr>
        <w:t>4</w:t>
      </w:r>
      <w:r w:rsidR="00A959AC" w:rsidRPr="00A959AC">
        <w:rPr>
          <w:rFonts w:ascii="Times New Roman" w:hAnsi="Times New Roman"/>
          <w:sz w:val="24"/>
          <w:szCs w:val="24"/>
        </w:rPr>
        <w:t xml:space="preserve">, 2022.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7F91F83D"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AC197E" w:rsidRPr="00AC197E">
        <w:rPr>
          <w:rFonts w:ascii="Times New Roman" w:hAnsi="Times New Roman"/>
          <w:sz w:val="24"/>
          <w:szCs w:val="24"/>
        </w:rPr>
        <w:t xml:space="preserve">Cyber </w:t>
      </w:r>
      <w:r w:rsidR="00EC1EED">
        <w:rPr>
          <w:rFonts w:ascii="Times New Roman" w:hAnsi="Times New Roman"/>
          <w:sz w:val="24"/>
          <w:szCs w:val="24"/>
        </w:rPr>
        <w:t>Intel Planner</w:t>
      </w:r>
      <w:r w:rsidR="00AC197E" w:rsidRPr="00AC197E">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4B8D4639" w14:textId="5C7BF7F0" w:rsidR="00AC197E" w:rsidRDefault="00AC197E" w:rsidP="0031108A">
      <w:pPr>
        <w:pStyle w:val="ListParagraph"/>
        <w:ind w:left="360"/>
        <w:rPr>
          <w:rFonts w:ascii="Times New Roman" w:hAnsi="Times New Roman"/>
          <w:sz w:val="24"/>
          <w:szCs w:val="24"/>
        </w:rPr>
      </w:pPr>
      <w:r w:rsidRPr="00AC197E">
        <w:rPr>
          <w:rFonts w:ascii="Times New Roman" w:hAnsi="Times New Roman"/>
          <w:sz w:val="24"/>
          <w:szCs w:val="24"/>
        </w:rPr>
        <w:t xml:space="preserve">Cyber </w:t>
      </w:r>
      <w:r w:rsidR="00BA5147">
        <w:rPr>
          <w:rFonts w:ascii="Times New Roman" w:hAnsi="Times New Roman"/>
          <w:sz w:val="24"/>
          <w:szCs w:val="24"/>
        </w:rPr>
        <w:t>Intel Planner</w:t>
      </w:r>
      <w:r w:rsidRPr="00AC197E">
        <w:rPr>
          <w:rFonts w:ascii="Times New Roman" w:hAnsi="Times New Roman"/>
          <w:sz w:val="24"/>
          <w:szCs w:val="24"/>
        </w:rPr>
        <w:t xml:space="preserve"> </w:t>
      </w:r>
    </w:p>
    <w:p w14:paraId="08B0E54C" w14:textId="1F7E2BBE"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 xml:space="preserve">O*NET-SOC CODE:  </w:t>
      </w:r>
      <w:r w:rsidR="00274ACA" w:rsidRPr="00274ACA">
        <w:rPr>
          <w:rFonts w:ascii="Times New Roman" w:hAnsi="Times New Roman"/>
          <w:sz w:val="24"/>
          <w:szCs w:val="24"/>
        </w:rPr>
        <w:t>33-3021.06</w:t>
      </w:r>
    </w:p>
    <w:p w14:paraId="0559574D" w14:textId="2DF117E2"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D37670">
        <w:rPr>
          <w:rFonts w:ascii="Times New Roman" w:hAnsi="Times New Roman"/>
          <w:sz w:val="24"/>
          <w:szCs w:val="24"/>
        </w:rPr>
        <w:t>3044</w:t>
      </w:r>
    </w:p>
    <w:p w14:paraId="6AED3FF0" w14:textId="4D6D283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AC197E">
        <w:rPr>
          <w:rFonts w:ascii="Times New Roman" w:hAnsi="Times New Roman"/>
          <w:sz w:val="24"/>
          <w:szCs w:val="24"/>
        </w:rPr>
        <w:t>Time</w:t>
      </w:r>
      <w:r w:rsidRPr="0031108A">
        <w:rPr>
          <w:rFonts w:ascii="Times New Roman" w:hAnsi="Times New Roman"/>
          <w:sz w:val="24"/>
          <w:szCs w:val="24"/>
        </w:rPr>
        <w:t>-based</w:t>
      </w:r>
    </w:p>
    <w:p w14:paraId="40E26D31" w14:textId="5B29E7B8" w:rsidR="0031108A" w:rsidRDefault="0031108A" w:rsidP="0031108A">
      <w:pPr>
        <w:pStyle w:val="ListParagraph"/>
        <w:ind w:left="360"/>
        <w:rPr>
          <w:rFonts w:ascii="Times New Roman" w:hAnsi="Times New Roman"/>
          <w:sz w:val="24"/>
          <w:szCs w:val="24"/>
        </w:rPr>
      </w:pPr>
    </w:p>
    <w:p w14:paraId="524F15E8" w14:textId="7F0DE20C" w:rsidR="005B2ACF" w:rsidRPr="005B2ACF" w:rsidRDefault="00380AD7" w:rsidP="005B2ACF">
      <w:pPr>
        <w:pStyle w:val="ListParagraph"/>
        <w:ind w:left="360"/>
        <w:rPr>
          <w:rFonts w:ascii="Times New Roman" w:hAnsi="Times New Roman"/>
          <w:sz w:val="24"/>
          <w:szCs w:val="24"/>
        </w:rPr>
      </w:pPr>
      <w:r w:rsidRPr="00380AD7">
        <w:rPr>
          <w:rFonts w:ascii="Times New Roman" w:hAnsi="Times New Roman"/>
          <w:sz w:val="24"/>
          <w:szCs w:val="24"/>
        </w:rPr>
        <w:t xml:space="preserve">Cyber </w:t>
      </w:r>
      <w:r w:rsidR="00BA5147">
        <w:rPr>
          <w:rFonts w:ascii="Times New Roman" w:hAnsi="Times New Roman"/>
          <w:sz w:val="24"/>
          <w:szCs w:val="24"/>
        </w:rPr>
        <w:t>Intel Planners</w:t>
      </w:r>
      <w:r w:rsidRPr="00380AD7">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413A687F" w14:textId="77777777" w:rsidR="00D22513" w:rsidRDefault="00D22513" w:rsidP="00D22513">
      <w:pPr>
        <w:pStyle w:val="ListParagraph"/>
        <w:numPr>
          <w:ilvl w:val="0"/>
          <w:numId w:val="4"/>
        </w:numPr>
        <w:rPr>
          <w:rFonts w:ascii="Cambria" w:eastAsia="Cambria" w:hAnsi="Cambria" w:cs="Cambria"/>
          <w:color w:val="0E101A"/>
          <w:sz w:val="24"/>
          <w:szCs w:val="24"/>
        </w:rPr>
      </w:pPr>
      <w:r w:rsidRPr="57A22C2E">
        <w:rPr>
          <w:rFonts w:ascii="Cambria" w:eastAsia="Cambria" w:hAnsi="Cambria" w:cs="Cambria"/>
          <w:color w:val="0E101A"/>
          <w:sz w:val="24"/>
          <w:szCs w:val="24"/>
        </w:rPr>
        <w:t xml:space="preserve">Incorporate intelligence and counterintelligence to support plan development. </w:t>
      </w:r>
    </w:p>
    <w:p w14:paraId="78C7AE3E" w14:textId="77777777" w:rsidR="00D22513" w:rsidRDefault="00D22513" w:rsidP="00D22513">
      <w:pPr>
        <w:pStyle w:val="ListParagraph"/>
        <w:numPr>
          <w:ilvl w:val="0"/>
          <w:numId w:val="4"/>
        </w:numPr>
        <w:rPr>
          <w:rFonts w:ascii="Cambria" w:eastAsia="Cambria" w:hAnsi="Cambria" w:cs="Cambria"/>
          <w:color w:val="0E101A"/>
          <w:sz w:val="24"/>
          <w:szCs w:val="24"/>
        </w:rPr>
      </w:pPr>
      <w:r w:rsidRPr="57A22C2E">
        <w:rPr>
          <w:rFonts w:ascii="Cambria" w:eastAsia="Cambria" w:hAnsi="Cambria" w:cs="Cambria"/>
          <w:color w:val="0E101A"/>
          <w:sz w:val="24"/>
          <w:szCs w:val="24"/>
        </w:rPr>
        <w:t xml:space="preserve">Identify all available partner intelligence capabilities and limitations supporting cyber operations. </w:t>
      </w:r>
    </w:p>
    <w:p w14:paraId="1F74861F" w14:textId="77777777" w:rsidR="00D22513" w:rsidRDefault="00D22513" w:rsidP="00D22513">
      <w:pPr>
        <w:pStyle w:val="ListParagraph"/>
        <w:numPr>
          <w:ilvl w:val="0"/>
          <w:numId w:val="4"/>
        </w:numPr>
        <w:rPr>
          <w:rFonts w:ascii="Cambria" w:eastAsia="Cambria" w:hAnsi="Cambria" w:cs="Cambria"/>
          <w:color w:val="0E101A"/>
          <w:sz w:val="24"/>
          <w:szCs w:val="24"/>
        </w:rPr>
      </w:pPr>
      <w:r w:rsidRPr="57A22C2E">
        <w:rPr>
          <w:rFonts w:ascii="Cambria" w:eastAsia="Cambria" w:hAnsi="Cambria" w:cs="Cambria"/>
          <w:color w:val="0E101A"/>
          <w:sz w:val="24"/>
          <w:szCs w:val="24"/>
        </w:rPr>
        <w:t xml:space="preserve">Identify, draft, evaluate, and prioritize relevant intelligence or information requirements. </w:t>
      </w:r>
    </w:p>
    <w:p w14:paraId="544A2801" w14:textId="77777777" w:rsidR="00D22513" w:rsidRDefault="00D22513" w:rsidP="00D22513">
      <w:pPr>
        <w:pStyle w:val="ListParagraph"/>
        <w:numPr>
          <w:ilvl w:val="0"/>
          <w:numId w:val="4"/>
        </w:numPr>
        <w:rPr>
          <w:rFonts w:ascii="Cambria" w:eastAsia="Cambria" w:hAnsi="Cambria" w:cs="Cambria"/>
          <w:color w:val="0E101A"/>
          <w:sz w:val="24"/>
          <w:szCs w:val="24"/>
        </w:rPr>
      </w:pPr>
      <w:r w:rsidRPr="57A22C2E">
        <w:rPr>
          <w:rFonts w:ascii="Cambria" w:eastAsia="Cambria" w:hAnsi="Cambria" w:cs="Cambria"/>
          <w:color w:val="0E101A"/>
          <w:sz w:val="24"/>
          <w:szCs w:val="24"/>
        </w:rPr>
        <w:t xml:space="preserve">Identify cyber intelligence gaps and shortfalls for cyber operational planning. </w:t>
      </w:r>
    </w:p>
    <w:p w14:paraId="3BED98E9" w14:textId="77777777" w:rsidR="00D22513" w:rsidRDefault="00D22513" w:rsidP="00D22513">
      <w:pPr>
        <w:pStyle w:val="ListParagraph"/>
        <w:numPr>
          <w:ilvl w:val="0"/>
          <w:numId w:val="4"/>
        </w:numPr>
        <w:rPr>
          <w:rFonts w:ascii="Cambria" w:eastAsia="Cambria" w:hAnsi="Cambria" w:cs="Cambria"/>
          <w:color w:val="0E101A"/>
          <w:sz w:val="24"/>
          <w:szCs w:val="24"/>
        </w:rPr>
      </w:pPr>
      <w:r w:rsidRPr="57A22C2E">
        <w:rPr>
          <w:rFonts w:ascii="Cambria" w:eastAsia="Cambria" w:hAnsi="Cambria" w:cs="Cambria"/>
          <w:color w:val="0E101A"/>
          <w:sz w:val="24"/>
          <w:szCs w:val="24"/>
        </w:rPr>
        <w:t xml:space="preserve">Identify the need, scope, and timeframe for applicable intelligence environment preparation derived production. </w:t>
      </w:r>
    </w:p>
    <w:p w14:paraId="251007BA" w14:textId="77777777" w:rsidR="00D22513" w:rsidRDefault="00D22513" w:rsidP="00D22513">
      <w:pPr>
        <w:pStyle w:val="ListParagraph"/>
        <w:numPr>
          <w:ilvl w:val="0"/>
          <w:numId w:val="4"/>
        </w:numPr>
        <w:rPr>
          <w:rFonts w:ascii="Cambria" w:eastAsia="Cambria" w:hAnsi="Cambria" w:cs="Cambria"/>
          <w:color w:val="0E101A"/>
          <w:sz w:val="24"/>
          <w:szCs w:val="24"/>
        </w:rPr>
      </w:pPr>
      <w:r w:rsidRPr="57A22C2E">
        <w:rPr>
          <w:rFonts w:ascii="Cambria" w:eastAsia="Cambria" w:hAnsi="Cambria" w:cs="Cambria"/>
          <w:color w:val="0E101A"/>
          <w:sz w:val="24"/>
          <w:szCs w:val="24"/>
        </w:rPr>
        <w:t xml:space="preserve">Interpret environment preparations assessments to determine a course of action. </w:t>
      </w:r>
    </w:p>
    <w:p w14:paraId="54067440" w14:textId="4DAAEC6E" w:rsidR="004835B4" w:rsidRPr="00D22513" w:rsidRDefault="00D22513" w:rsidP="00D22513">
      <w:pPr>
        <w:pStyle w:val="ListParagraph"/>
        <w:numPr>
          <w:ilvl w:val="0"/>
          <w:numId w:val="4"/>
        </w:numPr>
        <w:rPr>
          <w:rFonts w:ascii="Cambria" w:eastAsia="Cambria" w:hAnsi="Cambria" w:cs="Cambria"/>
          <w:color w:val="0E101A"/>
          <w:sz w:val="24"/>
          <w:szCs w:val="24"/>
        </w:rPr>
      </w:pPr>
      <w:r w:rsidRPr="57A22C2E">
        <w:rPr>
          <w:rFonts w:ascii="Cambria" w:eastAsia="Cambria" w:hAnsi="Cambria" w:cs="Cambria"/>
          <w:color w:val="0E101A"/>
          <w:sz w:val="24"/>
          <w:szCs w:val="24"/>
        </w:rPr>
        <w:t xml:space="preserve">Recommend refinement, adaptation, termination, and execution of operational plans as appropriate. </w:t>
      </w:r>
      <w:r w:rsidR="004835B4" w:rsidRPr="00D22513">
        <w:rPr>
          <w:rFonts w:ascii="Cambria" w:hAnsi="Cambria" w:cstheme="minorHAnsi"/>
          <w:color w:val="000000" w:themeColor="text1"/>
          <w:sz w:val="24"/>
          <w:szCs w:val="24"/>
        </w:rPr>
        <w:t xml:space="preserve"> </w:t>
      </w:r>
    </w:p>
    <w:p w14:paraId="3F084D82" w14:textId="10941D2C" w:rsidR="005B2ACF" w:rsidRPr="001A2B84" w:rsidRDefault="005B2ACF" w:rsidP="008475CD">
      <w:pPr>
        <w:pStyle w:val="ListParagraph"/>
        <w:ind w:left="360"/>
        <w:jc w:val="both"/>
        <w:rPr>
          <w:rFonts w:ascii="Times New Roman" w:hAnsi="Times New Roman"/>
          <w:sz w:val="24"/>
          <w:szCs w:val="24"/>
        </w:rPr>
      </w:pPr>
    </w:p>
    <w:p w14:paraId="778321F2" w14:textId="0CD94C44" w:rsidR="003334E9" w:rsidRPr="003334E9" w:rsidRDefault="00335EBA" w:rsidP="001A2B84">
      <w:pPr>
        <w:pStyle w:val="ListParagraph"/>
        <w:ind w:left="360"/>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8425A" w:rsidRPr="00F8425A">
        <w:rPr>
          <w:rFonts w:ascii="Times New Roman" w:hAnsi="Times New Roman"/>
          <w:sz w:val="24"/>
          <w:szCs w:val="24"/>
        </w:rPr>
        <w:t>If you have any questions, please contact Ricky C. Godbolt, Program Analyst, National Office of Apprenticeship at (202) 693-3815 or Godbolt.Ricky.C@dol.gov</w:t>
      </w:r>
      <w:r w:rsidR="0031108A" w:rsidRPr="0031108A">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29C24702" w14:textId="067ACA48" w:rsidR="0031108A" w:rsidRDefault="0031108A" w:rsidP="001C3937">
      <w:pPr>
        <w:spacing w:after="0" w:line="240" w:lineRule="auto"/>
        <w:ind w:left="360"/>
        <w:rPr>
          <w:rFonts w:ascii="Times New Roman" w:hAnsi="Times New Roman"/>
          <w:sz w:val="24"/>
          <w:szCs w:val="24"/>
        </w:rPr>
      </w:pPr>
    </w:p>
    <w:bookmarkStart w:id="0" w:name="_MON_1729952250"/>
    <w:bookmarkEnd w:id="0"/>
    <w:p w14:paraId="2FAED4B2" w14:textId="5801C75B" w:rsidR="00234627" w:rsidRPr="001C3937" w:rsidRDefault="00D37670" w:rsidP="001C3937">
      <w:pPr>
        <w:spacing w:after="0" w:line="240" w:lineRule="auto"/>
        <w:ind w:left="360"/>
        <w:rPr>
          <w:rFonts w:ascii="Times New Roman" w:hAnsi="Times New Roman"/>
          <w:sz w:val="24"/>
          <w:szCs w:val="24"/>
        </w:rPr>
      </w:pPr>
      <w:r>
        <w:rPr>
          <w:rFonts w:ascii="Times New Roman" w:hAnsi="Times New Roman"/>
          <w:sz w:val="24"/>
          <w:szCs w:val="24"/>
        </w:rPr>
        <w:object w:dxaOrig="1149" w:dyaOrig="755" w14:anchorId="58B9E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8pt" o:ole="">
            <v:imagedata r:id="rId11" o:title=""/>
          </v:shape>
          <o:OLEObject Type="Embed" ProgID="Word.Document.12" ShapeID="_x0000_i1025" DrawAspect="Icon" ObjectID="_1730537844" r:id="rId12">
            <o:FieldCodes>\s</o:FieldCodes>
          </o:OLEObject>
        </w:object>
      </w:r>
    </w:p>
    <w:sectPr w:rsidR="00234627"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1CF4" w14:textId="77777777" w:rsidR="00C27DAA" w:rsidRDefault="00C27DAA" w:rsidP="0093711C">
      <w:pPr>
        <w:spacing w:after="0" w:line="240" w:lineRule="auto"/>
      </w:pPr>
      <w:r>
        <w:separator/>
      </w:r>
    </w:p>
  </w:endnote>
  <w:endnote w:type="continuationSeparator" w:id="0">
    <w:p w14:paraId="71E5376B" w14:textId="77777777" w:rsidR="00C27DAA" w:rsidRDefault="00C27DAA"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9AF3" w14:textId="77777777" w:rsidR="00C27DAA" w:rsidRDefault="00C27DAA" w:rsidP="0093711C">
      <w:pPr>
        <w:spacing w:after="0" w:line="240" w:lineRule="auto"/>
      </w:pPr>
      <w:r>
        <w:separator/>
      </w:r>
    </w:p>
  </w:footnote>
  <w:footnote w:type="continuationSeparator" w:id="0">
    <w:p w14:paraId="2F1CD5A1" w14:textId="77777777" w:rsidR="00C27DAA" w:rsidRDefault="00C27DAA"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4C5"/>
    <w:multiLevelType w:val="hybridMultilevel"/>
    <w:tmpl w:val="ACF25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23409"/>
    <w:multiLevelType w:val="hybridMultilevel"/>
    <w:tmpl w:val="14426A42"/>
    <w:lvl w:ilvl="0" w:tplc="D942480E">
      <w:start w:val="1"/>
      <w:numFmt w:val="bullet"/>
      <w:lvlText w:val=""/>
      <w:lvlJc w:val="left"/>
      <w:pPr>
        <w:ind w:left="720" w:hanging="360"/>
      </w:pPr>
      <w:rPr>
        <w:rFonts w:ascii="Symbol" w:hAnsi="Symbol" w:hint="default"/>
      </w:rPr>
    </w:lvl>
    <w:lvl w:ilvl="1" w:tplc="AE2EC50E">
      <w:start w:val="1"/>
      <w:numFmt w:val="bullet"/>
      <w:lvlText w:val="o"/>
      <w:lvlJc w:val="left"/>
      <w:pPr>
        <w:ind w:left="1440" w:hanging="360"/>
      </w:pPr>
      <w:rPr>
        <w:rFonts w:ascii="Courier New" w:hAnsi="Courier New" w:hint="default"/>
      </w:rPr>
    </w:lvl>
    <w:lvl w:ilvl="2" w:tplc="63E4B346">
      <w:start w:val="1"/>
      <w:numFmt w:val="bullet"/>
      <w:lvlText w:val=""/>
      <w:lvlJc w:val="left"/>
      <w:pPr>
        <w:ind w:left="2160" w:hanging="360"/>
      </w:pPr>
      <w:rPr>
        <w:rFonts w:ascii="Wingdings" w:hAnsi="Wingdings" w:hint="default"/>
      </w:rPr>
    </w:lvl>
    <w:lvl w:ilvl="3" w:tplc="2BFCECE8">
      <w:start w:val="1"/>
      <w:numFmt w:val="bullet"/>
      <w:lvlText w:val=""/>
      <w:lvlJc w:val="left"/>
      <w:pPr>
        <w:ind w:left="2880" w:hanging="360"/>
      </w:pPr>
      <w:rPr>
        <w:rFonts w:ascii="Symbol" w:hAnsi="Symbol" w:hint="default"/>
      </w:rPr>
    </w:lvl>
    <w:lvl w:ilvl="4" w:tplc="1B24991C">
      <w:start w:val="1"/>
      <w:numFmt w:val="bullet"/>
      <w:lvlText w:val="o"/>
      <w:lvlJc w:val="left"/>
      <w:pPr>
        <w:ind w:left="3600" w:hanging="360"/>
      </w:pPr>
      <w:rPr>
        <w:rFonts w:ascii="Courier New" w:hAnsi="Courier New" w:hint="default"/>
      </w:rPr>
    </w:lvl>
    <w:lvl w:ilvl="5" w:tplc="2ED2734C">
      <w:start w:val="1"/>
      <w:numFmt w:val="bullet"/>
      <w:lvlText w:val=""/>
      <w:lvlJc w:val="left"/>
      <w:pPr>
        <w:ind w:left="4320" w:hanging="360"/>
      </w:pPr>
      <w:rPr>
        <w:rFonts w:ascii="Wingdings" w:hAnsi="Wingdings" w:hint="default"/>
      </w:rPr>
    </w:lvl>
    <w:lvl w:ilvl="6" w:tplc="CB5AE600">
      <w:start w:val="1"/>
      <w:numFmt w:val="bullet"/>
      <w:lvlText w:val=""/>
      <w:lvlJc w:val="left"/>
      <w:pPr>
        <w:ind w:left="5040" w:hanging="360"/>
      </w:pPr>
      <w:rPr>
        <w:rFonts w:ascii="Symbol" w:hAnsi="Symbol" w:hint="default"/>
      </w:rPr>
    </w:lvl>
    <w:lvl w:ilvl="7" w:tplc="26E43D36">
      <w:start w:val="1"/>
      <w:numFmt w:val="bullet"/>
      <w:lvlText w:val="o"/>
      <w:lvlJc w:val="left"/>
      <w:pPr>
        <w:ind w:left="5760" w:hanging="360"/>
      </w:pPr>
      <w:rPr>
        <w:rFonts w:ascii="Courier New" w:hAnsi="Courier New" w:hint="default"/>
      </w:rPr>
    </w:lvl>
    <w:lvl w:ilvl="8" w:tplc="C00AB67A">
      <w:start w:val="1"/>
      <w:numFmt w:val="bullet"/>
      <w:lvlText w:val=""/>
      <w:lvlJc w:val="left"/>
      <w:pPr>
        <w:ind w:left="6480" w:hanging="360"/>
      </w:pPr>
      <w:rPr>
        <w:rFonts w:ascii="Wingdings" w:hAnsi="Wingdings" w:hint="default"/>
      </w:rPr>
    </w:lvl>
  </w:abstractNum>
  <w:abstractNum w:abstractNumId="4" w15:restartNumberingAfterBreak="0">
    <w:nsid w:val="72586D21"/>
    <w:multiLevelType w:val="hybridMultilevel"/>
    <w:tmpl w:val="A16AD874"/>
    <w:lvl w:ilvl="0" w:tplc="881C3408">
      <w:start w:val="1"/>
      <w:numFmt w:val="bullet"/>
      <w:lvlText w:val=""/>
      <w:lvlJc w:val="left"/>
      <w:pPr>
        <w:ind w:left="720" w:hanging="360"/>
      </w:pPr>
      <w:rPr>
        <w:rFonts w:ascii="Symbol" w:hAnsi="Symbol" w:hint="default"/>
      </w:rPr>
    </w:lvl>
    <w:lvl w:ilvl="1" w:tplc="9D6A73AE">
      <w:start w:val="1"/>
      <w:numFmt w:val="bullet"/>
      <w:lvlText w:val="o"/>
      <w:lvlJc w:val="left"/>
      <w:pPr>
        <w:ind w:left="1440" w:hanging="360"/>
      </w:pPr>
      <w:rPr>
        <w:rFonts w:ascii="Courier New" w:hAnsi="Courier New" w:hint="default"/>
      </w:rPr>
    </w:lvl>
    <w:lvl w:ilvl="2" w:tplc="5906A2DC">
      <w:start w:val="1"/>
      <w:numFmt w:val="bullet"/>
      <w:lvlText w:val=""/>
      <w:lvlJc w:val="left"/>
      <w:pPr>
        <w:ind w:left="2160" w:hanging="360"/>
      </w:pPr>
      <w:rPr>
        <w:rFonts w:ascii="Wingdings" w:hAnsi="Wingdings" w:hint="default"/>
      </w:rPr>
    </w:lvl>
    <w:lvl w:ilvl="3" w:tplc="7DB62286">
      <w:start w:val="1"/>
      <w:numFmt w:val="bullet"/>
      <w:lvlText w:val=""/>
      <w:lvlJc w:val="left"/>
      <w:pPr>
        <w:ind w:left="2880" w:hanging="360"/>
      </w:pPr>
      <w:rPr>
        <w:rFonts w:ascii="Symbol" w:hAnsi="Symbol" w:hint="default"/>
      </w:rPr>
    </w:lvl>
    <w:lvl w:ilvl="4" w:tplc="C8785A2C">
      <w:start w:val="1"/>
      <w:numFmt w:val="bullet"/>
      <w:lvlText w:val="o"/>
      <w:lvlJc w:val="left"/>
      <w:pPr>
        <w:ind w:left="3600" w:hanging="360"/>
      </w:pPr>
      <w:rPr>
        <w:rFonts w:ascii="Courier New" w:hAnsi="Courier New" w:hint="default"/>
      </w:rPr>
    </w:lvl>
    <w:lvl w:ilvl="5" w:tplc="B9B4A3AE">
      <w:start w:val="1"/>
      <w:numFmt w:val="bullet"/>
      <w:lvlText w:val=""/>
      <w:lvlJc w:val="left"/>
      <w:pPr>
        <w:ind w:left="4320" w:hanging="360"/>
      </w:pPr>
      <w:rPr>
        <w:rFonts w:ascii="Wingdings" w:hAnsi="Wingdings" w:hint="default"/>
      </w:rPr>
    </w:lvl>
    <w:lvl w:ilvl="6" w:tplc="D4C4EEAC">
      <w:start w:val="1"/>
      <w:numFmt w:val="bullet"/>
      <w:lvlText w:val=""/>
      <w:lvlJc w:val="left"/>
      <w:pPr>
        <w:ind w:left="5040" w:hanging="360"/>
      </w:pPr>
      <w:rPr>
        <w:rFonts w:ascii="Symbol" w:hAnsi="Symbol" w:hint="default"/>
      </w:rPr>
    </w:lvl>
    <w:lvl w:ilvl="7" w:tplc="EA1CB4EE">
      <w:start w:val="1"/>
      <w:numFmt w:val="bullet"/>
      <w:lvlText w:val="o"/>
      <w:lvlJc w:val="left"/>
      <w:pPr>
        <w:ind w:left="5760" w:hanging="360"/>
      </w:pPr>
      <w:rPr>
        <w:rFonts w:ascii="Courier New" w:hAnsi="Courier New" w:hint="default"/>
      </w:rPr>
    </w:lvl>
    <w:lvl w:ilvl="8" w:tplc="BBFADA7C">
      <w:start w:val="1"/>
      <w:numFmt w:val="bullet"/>
      <w:lvlText w:val=""/>
      <w:lvlJc w:val="left"/>
      <w:pPr>
        <w:ind w:left="6480" w:hanging="360"/>
      </w:pPr>
      <w:rPr>
        <w:rFonts w:ascii="Wingdings" w:hAnsi="Wingdings" w:hint="default"/>
      </w:rPr>
    </w:lvl>
  </w:abstractNum>
  <w:num w:numId="1" w16cid:durableId="2019044325">
    <w:abstractNumId w:val="1"/>
  </w:num>
  <w:num w:numId="2" w16cid:durableId="306476108">
    <w:abstractNumId w:val="2"/>
  </w:num>
  <w:num w:numId="3" w16cid:durableId="1990137473">
    <w:abstractNumId w:val="0"/>
  </w:num>
  <w:num w:numId="4" w16cid:durableId="341977230">
    <w:abstractNumId w:val="3"/>
  </w:num>
  <w:num w:numId="5" w16cid:durableId="691339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948BB"/>
    <w:rsid w:val="000973AD"/>
    <w:rsid w:val="000C319B"/>
    <w:rsid w:val="000E2419"/>
    <w:rsid w:val="0010510B"/>
    <w:rsid w:val="00107385"/>
    <w:rsid w:val="0018222E"/>
    <w:rsid w:val="001A2B84"/>
    <w:rsid w:val="001C3937"/>
    <w:rsid w:val="001C7078"/>
    <w:rsid w:val="001E2D6D"/>
    <w:rsid w:val="001E636D"/>
    <w:rsid w:val="001F74DC"/>
    <w:rsid w:val="00234627"/>
    <w:rsid w:val="00240C66"/>
    <w:rsid w:val="00274ACA"/>
    <w:rsid w:val="002A5A41"/>
    <w:rsid w:val="002A6D93"/>
    <w:rsid w:val="002B79D1"/>
    <w:rsid w:val="002C0FFE"/>
    <w:rsid w:val="00301014"/>
    <w:rsid w:val="0031108A"/>
    <w:rsid w:val="0031379C"/>
    <w:rsid w:val="0032407D"/>
    <w:rsid w:val="003270C4"/>
    <w:rsid w:val="0033267F"/>
    <w:rsid w:val="003334E9"/>
    <w:rsid w:val="00335EBA"/>
    <w:rsid w:val="00344FDB"/>
    <w:rsid w:val="00360C43"/>
    <w:rsid w:val="003706AB"/>
    <w:rsid w:val="00380AD7"/>
    <w:rsid w:val="003D759B"/>
    <w:rsid w:val="0040109E"/>
    <w:rsid w:val="00404BAE"/>
    <w:rsid w:val="00425858"/>
    <w:rsid w:val="00436167"/>
    <w:rsid w:val="00441D72"/>
    <w:rsid w:val="004835B4"/>
    <w:rsid w:val="004B2294"/>
    <w:rsid w:val="004B312C"/>
    <w:rsid w:val="004C20BE"/>
    <w:rsid w:val="004D16D2"/>
    <w:rsid w:val="00500925"/>
    <w:rsid w:val="005253A0"/>
    <w:rsid w:val="00582C6F"/>
    <w:rsid w:val="00585718"/>
    <w:rsid w:val="00595A46"/>
    <w:rsid w:val="00596B7C"/>
    <w:rsid w:val="005B2ACF"/>
    <w:rsid w:val="005C2B63"/>
    <w:rsid w:val="005E7242"/>
    <w:rsid w:val="005E7EDF"/>
    <w:rsid w:val="00605D7F"/>
    <w:rsid w:val="00632833"/>
    <w:rsid w:val="00673023"/>
    <w:rsid w:val="00685CD4"/>
    <w:rsid w:val="00691DE9"/>
    <w:rsid w:val="006A0013"/>
    <w:rsid w:val="006D0F7E"/>
    <w:rsid w:val="006F45B0"/>
    <w:rsid w:val="00727B7A"/>
    <w:rsid w:val="007559E8"/>
    <w:rsid w:val="00760C5C"/>
    <w:rsid w:val="0076184D"/>
    <w:rsid w:val="00792925"/>
    <w:rsid w:val="007A11C0"/>
    <w:rsid w:val="007A4F8E"/>
    <w:rsid w:val="007C0005"/>
    <w:rsid w:val="007D5913"/>
    <w:rsid w:val="007E0B37"/>
    <w:rsid w:val="007F41C6"/>
    <w:rsid w:val="00800401"/>
    <w:rsid w:val="008143C9"/>
    <w:rsid w:val="0081652A"/>
    <w:rsid w:val="00817118"/>
    <w:rsid w:val="008475CD"/>
    <w:rsid w:val="008571EA"/>
    <w:rsid w:val="008935F9"/>
    <w:rsid w:val="008D792E"/>
    <w:rsid w:val="008E11DE"/>
    <w:rsid w:val="009143A2"/>
    <w:rsid w:val="0093711C"/>
    <w:rsid w:val="009C05C7"/>
    <w:rsid w:val="009C173C"/>
    <w:rsid w:val="009C566A"/>
    <w:rsid w:val="009C7C88"/>
    <w:rsid w:val="00A02084"/>
    <w:rsid w:val="00A061C5"/>
    <w:rsid w:val="00A31726"/>
    <w:rsid w:val="00A31B72"/>
    <w:rsid w:val="00A56925"/>
    <w:rsid w:val="00A717E1"/>
    <w:rsid w:val="00A91BFD"/>
    <w:rsid w:val="00A959AC"/>
    <w:rsid w:val="00AC197E"/>
    <w:rsid w:val="00B25EAA"/>
    <w:rsid w:val="00B3051E"/>
    <w:rsid w:val="00B502C0"/>
    <w:rsid w:val="00B571EF"/>
    <w:rsid w:val="00B85680"/>
    <w:rsid w:val="00BA1749"/>
    <w:rsid w:val="00BA2090"/>
    <w:rsid w:val="00BA5147"/>
    <w:rsid w:val="00BA5218"/>
    <w:rsid w:val="00BA5840"/>
    <w:rsid w:val="00BC418E"/>
    <w:rsid w:val="00BF242A"/>
    <w:rsid w:val="00C00E9A"/>
    <w:rsid w:val="00C27DAA"/>
    <w:rsid w:val="00CA4213"/>
    <w:rsid w:val="00CB7191"/>
    <w:rsid w:val="00CC7E4E"/>
    <w:rsid w:val="00CD3987"/>
    <w:rsid w:val="00CE37F9"/>
    <w:rsid w:val="00CE5786"/>
    <w:rsid w:val="00CF30EC"/>
    <w:rsid w:val="00CF3E03"/>
    <w:rsid w:val="00CF77EF"/>
    <w:rsid w:val="00D22513"/>
    <w:rsid w:val="00D37670"/>
    <w:rsid w:val="00D37DEA"/>
    <w:rsid w:val="00DE753A"/>
    <w:rsid w:val="00DF04FF"/>
    <w:rsid w:val="00E40AC0"/>
    <w:rsid w:val="00E6646C"/>
    <w:rsid w:val="00E90704"/>
    <w:rsid w:val="00EA2220"/>
    <w:rsid w:val="00EB32FD"/>
    <w:rsid w:val="00EB3570"/>
    <w:rsid w:val="00EB64BF"/>
    <w:rsid w:val="00EC1EED"/>
    <w:rsid w:val="00EC6933"/>
    <w:rsid w:val="00EF76C5"/>
    <w:rsid w:val="00F06BED"/>
    <w:rsid w:val="00F26BB9"/>
    <w:rsid w:val="00F33514"/>
    <w:rsid w:val="00F8425A"/>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paragraph">
    <w:name w:val="paragraph"/>
    <w:basedOn w:val="Normal"/>
    <w:rsid w:val="001A2B8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5</cp:revision>
  <cp:lastPrinted>2018-12-06T13:26:00Z</cp:lastPrinted>
  <dcterms:created xsi:type="dcterms:W3CDTF">2022-11-14T22:26:00Z</dcterms:created>
  <dcterms:modified xsi:type="dcterms:W3CDTF">2022-11-21T16:58:00Z</dcterms:modified>
</cp:coreProperties>
</file>