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50A3B22A" w14:textId="77777777" w:rsidTr="0076184D">
        <w:trPr>
          <w:cantSplit/>
        </w:trPr>
        <w:tc>
          <w:tcPr>
            <w:tcW w:w="5490" w:type="dxa"/>
            <w:vMerge w:val="restart"/>
            <w:tcBorders>
              <w:top w:val="single" w:sz="7" w:space="0" w:color="000000"/>
              <w:left w:val="single" w:sz="7" w:space="0" w:color="000000"/>
              <w:right w:val="single" w:sz="6" w:space="0" w:color="FFFFFF"/>
            </w:tcBorders>
          </w:tcPr>
          <w:p w14:paraId="1CD92179" w14:textId="77777777" w:rsidR="00596B7C" w:rsidRPr="00596B7C" w:rsidRDefault="00596B7C" w:rsidP="00596B7C">
            <w:pPr>
              <w:widowControl w:val="0"/>
              <w:autoSpaceDE w:val="0"/>
              <w:autoSpaceDN w:val="0"/>
              <w:adjustRightInd w:val="0"/>
              <w:spacing w:after="0" w:line="39" w:lineRule="exact"/>
              <w:rPr>
                <w:rFonts w:ascii="Times New Roman" w:eastAsia="Times New Roman" w:hAnsi="Times New Roman"/>
                <w:b/>
                <w:bCs/>
                <w:sz w:val="24"/>
                <w:szCs w:val="24"/>
              </w:rPr>
            </w:pPr>
          </w:p>
          <w:p w14:paraId="50E5DBB9" w14:textId="77777777" w:rsidR="00596B7C" w:rsidRPr="00596B7C" w:rsidRDefault="00596B7C" w:rsidP="00596B7C">
            <w:pPr>
              <w:autoSpaceDE w:val="0"/>
              <w:autoSpaceDN w:val="0"/>
              <w:adjustRightInd w:val="0"/>
              <w:spacing w:after="0" w:line="240" w:lineRule="auto"/>
              <w:jc w:val="center"/>
              <w:rPr>
                <w:rFonts w:ascii="Lucida Console" w:eastAsia="Times New Roman" w:hAnsi="Lucida Console"/>
                <w:b/>
                <w:bCs/>
                <w:sz w:val="24"/>
                <w:szCs w:val="24"/>
              </w:rPr>
            </w:pPr>
          </w:p>
          <w:p w14:paraId="3966BCAC" w14:textId="77777777" w:rsid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OFFICE OF APPRENTICESHIP</w:t>
            </w:r>
          </w:p>
          <w:p w14:paraId="1D2B2DF6" w14:textId="138E0131" w:rsidR="003334E9" w:rsidRP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1C8F0379"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32"/>
                <w:szCs w:val="32"/>
              </w:rPr>
            </w:pPr>
          </w:p>
          <w:p w14:paraId="3584E8E9"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NO.</w:t>
            </w:r>
          </w:p>
          <w:p w14:paraId="46E81613" w14:textId="1AB630EE" w:rsidR="00596B7C" w:rsidRPr="00596B7C" w:rsidRDefault="00A959AC" w:rsidP="00596B7C">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202</w:t>
            </w:r>
            <w:r w:rsidR="005E7EDF">
              <w:rPr>
                <w:rFonts w:ascii="Times New Roman" w:eastAsia="Times New Roman" w:hAnsi="Times New Roman"/>
              </w:rPr>
              <w:t>3</w:t>
            </w:r>
            <w:r>
              <w:rPr>
                <w:rFonts w:ascii="Times New Roman" w:eastAsia="Times New Roman" w:hAnsi="Times New Roman"/>
              </w:rPr>
              <w:t>-</w:t>
            </w:r>
            <w:r w:rsidR="00247BC5">
              <w:rPr>
                <w:rFonts w:ascii="Times New Roman" w:eastAsia="Times New Roman" w:hAnsi="Times New Roman"/>
              </w:rPr>
              <w:t>27</w:t>
            </w:r>
          </w:p>
        </w:tc>
      </w:tr>
      <w:tr w:rsidR="00596B7C" w:rsidRPr="0031379C" w14:paraId="796D141F" w14:textId="77777777" w:rsidTr="0076184D">
        <w:trPr>
          <w:cantSplit/>
        </w:trPr>
        <w:tc>
          <w:tcPr>
            <w:tcW w:w="5490" w:type="dxa"/>
            <w:vMerge/>
            <w:tcBorders>
              <w:left w:val="single" w:sz="7" w:space="0" w:color="000000"/>
              <w:bottom w:val="double" w:sz="7" w:space="0" w:color="000000"/>
              <w:right w:val="single" w:sz="6" w:space="0" w:color="FFFFFF"/>
            </w:tcBorders>
          </w:tcPr>
          <w:p w14:paraId="32F6D83D" w14:textId="77777777" w:rsidR="00596B7C" w:rsidRPr="00596B7C" w:rsidRDefault="00596B7C" w:rsidP="00596B7C">
            <w:pPr>
              <w:autoSpaceDE w:val="0"/>
              <w:autoSpaceDN w:val="0"/>
              <w:adjustRightInd w:val="0"/>
              <w:spacing w:after="58" w:line="240" w:lineRule="auto"/>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42D273FA"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24"/>
                <w:szCs w:val="24"/>
              </w:rPr>
            </w:pPr>
          </w:p>
          <w:p w14:paraId="1EB8132A"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DATE</w:t>
            </w:r>
          </w:p>
          <w:p w14:paraId="16C407D4" w14:textId="778E3BFE" w:rsidR="00596B7C" w:rsidRPr="00596B7C" w:rsidRDefault="005E7EDF" w:rsidP="00596B7C">
            <w:pPr>
              <w:autoSpaceDE w:val="0"/>
              <w:autoSpaceDN w:val="0"/>
              <w:adjustRightInd w:val="0"/>
              <w:spacing w:after="58" w:line="240" w:lineRule="auto"/>
              <w:jc w:val="center"/>
              <w:rPr>
                <w:rFonts w:ascii="Times New Roman" w:eastAsia="Times New Roman" w:hAnsi="Times New Roman"/>
              </w:rPr>
            </w:pPr>
            <w:r>
              <w:rPr>
                <w:rFonts w:ascii="Times New Roman" w:eastAsia="Times New Roman" w:hAnsi="Times New Roman"/>
              </w:rPr>
              <w:t xml:space="preserve">November </w:t>
            </w:r>
            <w:r w:rsidR="00396A5C">
              <w:rPr>
                <w:rFonts w:ascii="Times New Roman" w:eastAsia="Times New Roman" w:hAnsi="Times New Roman"/>
              </w:rPr>
              <w:t>22</w:t>
            </w:r>
            <w:r w:rsidR="00A959AC">
              <w:rPr>
                <w:rFonts w:ascii="Times New Roman" w:eastAsia="Times New Roman" w:hAnsi="Times New Roman"/>
              </w:rPr>
              <w:t>, 2022</w:t>
            </w:r>
          </w:p>
        </w:tc>
      </w:tr>
    </w:tbl>
    <w:p w14:paraId="68A9EDBC" w14:textId="77777777" w:rsidR="00596B7C" w:rsidRPr="00582C6F" w:rsidRDefault="00596B7C" w:rsidP="003270C4">
      <w:pPr>
        <w:spacing w:after="0" w:line="240" w:lineRule="auto"/>
        <w:rPr>
          <w:rFonts w:ascii="Times New Roman" w:hAnsi="Times New Roman"/>
          <w:b/>
          <w:sz w:val="16"/>
          <w:szCs w:val="24"/>
        </w:rPr>
      </w:pPr>
    </w:p>
    <w:p w14:paraId="5A122488" w14:textId="77777777" w:rsidR="00582C6F" w:rsidRPr="00582C6F" w:rsidRDefault="00582C6F" w:rsidP="003270C4">
      <w:pPr>
        <w:spacing w:after="0" w:line="240" w:lineRule="auto"/>
        <w:rPr>
          <w:rFonts w:ascii="Times New Roman" w:hAnsi="Times New Roman"/>
          <w:b/>
          <w:sz w:val="16"/>
          <w:szCs w:val="24"/>
        </w:rPr>
      </w:pPr>
    </w:p>
    <w:p w14:paraId="05104A14" w14:textId="66B56573" w:rsidR="008143C9" w:rsidRDefault="003270C4" w:rsidP="003270C4">
      <w:pPr>
        <w:spacing w:after="0" w:line="240" w:lineRule="auto"/>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5CF69E7B" w14:textId="2DDC4030"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7C2ABDE1" w14:textId="4E8F7A4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0EC361D8" w14:textId="77777777" w:rsidR="003270C4" w:rsidRDefault="003270C4" w:rsidP="003270C4">
      <w:pPr>
        <w:spacing w:after="0" w:line="240" w:lineRule="auto"/>
        <w:rPr>
          <w:rFonts w:ascii="Times New Roman" w:hAnsi="Times New Roman"/>
          <w:sz w:val="24"/>
          <w:szCs w:val="24"/>
        </w:rPr>
      </w:pPr>
    </w:p>
    <w:p w14:paraId="788D4DBE" w14:textId="46343EBE" w:rsidR="003270C4" w:rsidRDefault="003270C4" w:rsidP="003270C4">
      <w:pPr>
        <w:spacing w:after="0" w:line="240" w:lineRule="auto"/>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3334E9">
        <w:rPr>
          <w:rFonts w:ascii="Times New Roman" w:hAnsi="Times New Roman"/>
          <w:bCs/>
          <w:sz w:val="24"/>
          <w:szCs w:val="24"/>
        </w:rPr>
        <w:t>JOHN V. LADD /s/</w:t>
      </w:r>
    </w:p>
    <w:p w14:paraId="19D6FE01" w14:textId="0B06BC69" w:rsidR="003334E9" w:rsidRPr="003334E9" w:rsidRDefault="003334E9" w:rsidP="003270C4">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Administrator, Office of Apprenticeship</w:t>
      </w:r>
    </w:p>
    <w:p w14:paraId="5FEC6DA7" w14:textId="77777777" w:rsidR="003270C4" w:rsidRDefault="003270C4" w:rsidP="003270C4">
      <w:pPr>
        <w:spacing w:after="0" w:line="240" w:lineRule="auto"/>
        <w:rPr>
          <w:rFonts w:ascii="Times New Roman" w:hAnsi="Times New Roman"/>
          <w:sz w:val="24"/>
          <w:szCs w:val="24"/>
        </w:rPr>
      </w:pPr>
    </w:p>
    <w:p w14:paraId="0C3794C9" w14:textId="0E63832F" w:rsidR="003270C4" w:rsidRPr="00A959AC" w:rsidRDefault="003270C4" w:rsidP="003270C4">
      <w:pPr>
        <w:spacing w:after="0" w:line="240" w:lineRule="auto"/>
        <w:rPr>
          <w:rFonts w:ascii="Times New Roman" w:hAnsi="Times New Roman"/>
          <w:b/>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0948BB">
        <w:rPr>
          <w:rFonts w:ascii="Times New Roman" w:hAnsi="Times New Roman"/>
          <w:bCs/>
          <w:sz w:val="24"/>
          <w:szCs w:val="24"/>
        </w:rPr>
        <w:t>New</w:t>
      </w:r>
      <w:r w:rsidR="0031108A" w:rsidRPr="0031108A">
        <w:rPr>
          <w:rFonts w:ascii="Times New Roman" w:hAnsi="Times New Roman"/>
          <w:bCs/>
          <w:sz w:val="24"/>
          <w:szCs w:val="24"/>
        </w:rPr>
        <w:t xml:space="preserve"> </w:t>
      </w:r>
      <w:proofErr w:type="spellStart"/>
      <w:r w:rsidR="0031108A" w:rsidRPr="0031108A">
        <w:rPr>
          <w:rFonts w:ascii="Times New Roman" w:hAnsi="Times New Roman"/>
          <w:bCs/>
          <w:sz w:val="24"/>
          <w:szCs w:val="24"/>
        </w:rPr>
        <w:t>Apprenticeable</w:t>
      </w:r>
      <w:proofErr w:type="spellEnd"/>
      <w:r w:rsidR="0031108A" w:rsidRPr="0031108A">
        <w:rPr>
          <w:rFonts w:ascii="Times New Roman" w:hAnsi="Times New Roman"/>
          <w:bCs/>
          <w:sz w:val="24"/>
          <w:szCs w:val="24"/>
        </w:rPr>
        <w:t xml:space="preserve"> Occupation:  </w:t>
      </w:r>
      <w:r w:rsidR="006A0013" w:rsidRPr="006A0013">
        <w:rPr>
          <w:rFonts w:ascii="Times New Roman" w:hAnsi="Times New Roman"/>
          <w:bCs/>
          <w:sz w:val="24"/>
          <w:szCs w:val="24"/>
        </w:rPr>
        <w:t xml:space="preserve">Cyber </w:t>
      </w:r>
      <w:r w:rsidR="00E6646C">
        <w:rPr>
          <w:rFonts w:ascii="Times New Roman" w:hAnsi="Times New Roman"/>
          <w:bCs/>
          <w:sz w:val="24"/>
          <w:szCs w:val="24"/>
        </w:rPr>
        <w:t>All Source</w:t>
      </w:r>
      <w:r w:rsidR="006A0013" w:rsidRPr="006A0013">
        <w:rPr>
          <w:rFonts w:ascii="Times New Roman" w:hAnsi="Times New Roman"/>
          <w:bCs/>
          <w:sz w:val="24"/>
          <w:szCs w:val="24"/>
        </w:rPr>
        <w:t xml:space="preserve"> Analyst</w:t>
      </w:r>
    </w:p>
    <w:p w14:paraId="4B5392D3" w14:textId="77777777" w:rsidR="003270C4" w:rsidRDefault="003270C4" w:rsidP="003270C4">
      <w:pPr>
        <w:spacing w:after="0" w:line="240" w:lineRule="auto"/>
        <w:rPr>
          <w:rFonts w:ascii="Times New Roman" w:hAnsi="Times New Roman"/>
          <w:sz w:val="24"/>
          <w:szCs w:val="24"/>
        </w:rPr>
      </w:pPr>
    </w:p>
    <w:p w14:paraId="60347E25" w14:textId="32E0FD80" w:rsidR="003270C4" w:rsidRDefault="003270C4" w:rsidP="003270C4">
      <w:pPr>
        <w:pStyle w:val="ListParagraph"/>
        <w:numPr>
          <w:ilvl w:val="0"/>
          <w:numId w:val="1"/>
        </w:numPr>
        <w:spacing w:after="0" w:line="240" w:lineRule="auto"/>
        <w:rPr>
          <w:rFonts w:ascii="Times New Roman" w:hAnsi="Times New Roman"/>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31108A" w:rsidRPr="0031108A">
        <w:rPr>
          <w:rFonts w:ascii="Times New Roman" w:hAnsi="Times New Roman"/>
          <w:sz w:val="24"/>
          <w:szCs w:val="24"/>
        </w:rPr>
        <w:t xml:space="preserve">To inform the staff of OA, State Apprenticeship Agencies (SAA), Registered Apprenticeship program sponsors, and other Registered Apprenticeship </w:t>
      </w:r>
      <w:r w:rsidR="00441D72" w:rsidRPr="00441D72">
        <w:rPr>
          <w:rFonts w:ascii="Times New Roman" w:hAnsi="Times New Roman"/>
          <w:sz w:val="24"/>
          <w:szCs w:val="24"/>
        </w:rPr>
        <w:t xml:space="preserve">partners of the following new </w:t>
      </w:r>
      <w:proofErr w:type="spellStart"/>
      <w:r w:rsidR="00441D72" w:rsidRPr="00441D72">
        <w:rPr>
          <w:rFonts w:ascii="Times New Roman" w:hAnsi="Times New Roman"/>
          <w:sz w:val="24"/>
          <w:szCs w:val="24"/>
        </w:rPr>
        <w:t>apprenticeable</w:t>
      </w:r>
      <w:proofErr w:type="spellEnd"/>
      <w:r w:rsidR="00441D72" w:rsidRPr="00441D72">
        <w:rPr>
          <w:rFonts w:ascii="Times New Roman" w:hAnsi="Times New Roman"/>
          <w:sz w:val="24"/>
          <w:szCs w:val="24"/>
        </w:rPr>
        <w:t xml:space="preserve"> occupation</w:t>
      </w:r>
      <w:r w:rsidR="0031108A" w:rsidRPr="0031108A">
        <w:rPr>
          <w:rFonts w:ascii="Times New Roman" w:hAnsi="Times New Roman"/>
          <w:sz w:val="24"/>
          <w:szCs w:val="24"/>
        </w:rPr>
        <w:t>:</w:t>
      </w:r>
      <w:r w:rsidR="0031108A">
        <w:rPr>
          <w:rFonts w:ascii="Times New Roman" w:hAnsi="Times New Roman"/>
          <w:sz w:val="24"/>
          <w:szCs w:val="24"/>
        </w:rPr>
        <w:t xml:space="preserve">  </w:t>
      </w:r>
      <w:r w:rsidR="00D37DEA" w:rsidRPr="00D37DEA">
        <w:rPr>
          <w:rFonts w:ascii="Times New Roman" w:hAnsi="Times New Roman"/>
          <w:sz w:val="24"/>
          <w:szCs w:val="24"/>
        </w:rPr>
        <w:t xml:space="preserve">Cyber </w:t>
      </w:r>
      <w:r w:rsidR="009C173C">
        <w:rPr>
          <w:rFonts w:ascii="Times New Roman" w:hAnsi="Times New Roman"/>
          <w:sz w:val="24"/>
          <w:szCs w:val="24"/>
        </w:rPr>
        <w:t>A</w:t>
      </w:r>
      <w:r w:rsidR="007D5913">
        <w:rPr>
          <w:rFonts w:ascii="Times New Roman" w:hAnsi="Times New Roman"/>
          <w:sz w:val="24"/>
          <w:szCs w:val="24"/>
        </w:rPr>
        <w:t>ll Source</w:t>
      </w:r>
      <w:r w:rsidR="00D37DEA" w:rsidRPr="00D37DEA">
        <w:rPr>
          <w:rFonts w:ascii="Times New Roman" w:hAnsi="Times New Roman"/>
          <w:sz w:val="24"/>
          <w:szCs w:val="24"/>
        </w:rPr>
        <w:t xml:space="preserve"> Analyst</w:t>
      </w:r>
    </w:p>
    <w:p w14:paraId="58D834F2" w14:textId="77777777" w:rsidR="003270C4" w:rsidRDefault="003270C4" w:rsidP="003270C4">
      <w:pPr>
        <w:pStyle w:val="ListParagraph"/>
        <w:spacing w:after="0" w:line="240" w:lineRule="auto"/>
        <w:ind w:left="360"/>
        <w:rPr>
          <w:rFonts w:ascii="Times New Roman" w:hAnsi="Times New Roman"/>
          <w:sz w:val="24"/>
          <w:szCs w:val="24"/>
        </w:rPr>
      </w:pPr>
    </w:p>
    <w:p w14:paraId="5626918C" w14:textId="64D5FE8A" w:rsidR="003334E9" w:rsidRDefault="003270C4" w:rsidP="003334E9">
      <w:pPr>
        <w:pStyle w:val="ListParagraph"/>
        <w:numPr>
          <w:ilvl w:val="0"/>
          <w:numId w:val="1"/>
        </w:numPr>
        <w:spacing w:after="0" w:line="240" w:lineRule="auto"/>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sidR="0031108A"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1C0B6E96" w14:textId="77777777" w:rsidR="00BA5840" w:rsidRPr="00BA5840" w:rsidRDefault="00BA5840" w:rsidP="00BA5840">
      <w:pPr>
        <w:pStyle w:val="ListParagraph"/>
        <w:rPr>
          <w:rFonts w:ascii="Times New Roman" w:hAnsi="Times New Roman"/>
          <w:bCs/>
          <w:sz w:val="24"/>
          <w:szCs w:val="24"/>
        </w:rPr>
      </w:pPr>
    </w:p>
    <w:p w14:paraId="0092D53E" w14:textId="3FEDEF4B" w:rsidR="00BA5840" w:rsidRPr="003334E9" w:rsidRDefault="00380AD7" w:rsidP="00BA5840">
      <w:pPr>
        <w:pStyle w:val="ListParagraph"/>
        <w:spacing w:after="0" w:line="240" w:lineRule="auto"/>
        <w:ind w:left="360"/>
        <w:rPr>
          <w:rFonts w:ascii="Times New Roman" w:hAnsi="Times New Roman"/>
          <w:bCs/>
          <w:sz w:val="24"/>
          <w:szCs w:val="24"/>
        </w:rPr>
      </w:pPr>
      <w:r w:rsidRPr="00380AD7">
        <w:rPr>
          <w:rFonts w:ascii="Times New Roman" w:hAnsi="Times New Roman"/>
          <w:bCs/>
          <w:sz w:val="24"/>
          <w:szCs w:val="24"/>
        </w:rPr>
        <w:t xml:space="preserve">Cyber </w:t>
      </w:r>
      <w:r w:rsidR="007D5913">
        <w:rPr>
          <w:rFonts w:ascii="Times New Roman" w:hAnsi="Times New Roman"/>
          <w:bCs/>
          <w:sz w:val="24"/>
          <w:szCs w:val="24"/>
        </w:rPr>
        <w:t>All Source</w:t>
      </w:r>
      <w:r w:rsidRPr="00380AD7">
        <w:rPr>
          <w:rFonts w:ascii="Times New Roman" w:hAnsi="Times New Roman"/>
          <w:bCs/>
          <w:sz w:val="24"/>
          <w:szCs w:val="24"/>
        </w:rPr>
        <w:t xml:space="preserve"> Analyst </w:t>
      </w:r>
      <w:r w:rsidR="00BF242A" w:rsidRPr="00A31B72">
        <w:rPr>
          <w:rFonts w:ascii="Times New Roman" w:hAnsi="Times New Roman"/>
          <w:bCs/>
          <w:sz w:val="24"/>
          <w:szCs w:val="24"/>
        </w:rPr>
        <w:t xml:space="preserve">will be added to the List of Occupations Recognized as </w:t>
      </w:r>
      <w:proofErr w:type="spellStart"/>
      <w:r w:rsidR="00BF242A" w:rsidRPr="00A31B72">
        <w:rPr>
          <w:rFonts w:ascii="Times New Roman" w:hAnsi="Times New Roman"/>
          <w:bCs/>
          <w:sz w:val="24"/>
          <w:szCs w:val="24"/>
        </w:rPr>
        <w:t>Apprenticeable</w:t>
      </w:r>
      <w:proofErr w:type="spellEnd"/>
      <w:r w:rsidR="00BF242A" w:rsidRPr="00A31B72">
        <w:rPr>
          <w:rFonts w:ascii="Times New Roman" w:hAnsi="Times New Roman"/>
          <w:bCs/>
          <w:sz w:val="24"/>
          <w:szCs w:val="24"/>
        </w:rPr>
        <w:t xml:space="preserve"> by OA </w:t>
      </w:r>
      <w:r w:rsidR="00DF04FF" w:rsidRPr="00A31B72">
        <w:rPr>
          <w:rFonts w:ascii="Times New Roman" w:hAnsi="Times New Roman"/>
          <w:bCs/>
          <w:sz w:val="24"/>
          <w:szCs w:val="24"/>
        </w:rPr>
        <w:t xml:space="preserve">located on </w:t>
      </w:r>
      <w:r w:rsidR="00A31B72" w:rsidRPr="00A31B72">
        <w:rPr>
          <w:rFonts w:ascii="Times New Roman" w:hAnsi="Times New Roman"/>
          <w:bCs/>
          <w:sz w:val="24"/>
          <w:szCs w:val="24"/>
        </w:rPr>
        <w:t>www.</w:t>
      </w:r>
      <w:r w:rsidR="00DF04FF" w:rsidRPr="00A31B72">
        <w:rPr>
          <w:rFonts w:ascii="Times New Roman" w:hAnsi="Times New Roman"/>
          <w:bCs/>
          <w:sz w:val="24"/>
          <w:szCs w:val="24"/>
        </w:rPr>
        <w:t>apprenticeship.gov.</w:t>
      </w:r>
      <w:r w:rsidR="00BF242A" w:rsidRPr="00A31B72">
        <w:rPr>
          <w:rFonts w:ascii="Times New Roman" w:hAnsi="Times New Roman"/>
          <w:bCs/>
          <w:sz w:val="24"/>
          <w:szCs w:val="24"/>
        </w:rPr>
        <w:t xml:space="preserve">  A suggested Work Process Schedule and Related Instruction Outline are attached.</w:t>
      </w:r>
    </w:p>
    <w:p w14:paraId="73B60C4C" w14:textId="20AA872C" w:rsidR="00335EBA" w:rsidRPr="003334E9" w:rsidRDefault="00335EBA" w:rsidP="003334E9">
      <w:pPr>
        <w:pStyle w:val="ListParagraph"/>
        <w:spacing w:after="0" w:line="240" w:lineRule="auto"/>
        <w:ind w:left="360"/>
        <w:rPr>
          <w:rFonts w:ascii="Times New Roman" w:hAnsi="Times New Roman"/>
          <w:sz w:val="24"/>
          <w:szCs w:val="24"/>
        </w:rPr>
      </w:pPr>
    </w:p>
    <w:p w14:paraId="464BE2E5" w14:textId="23E22EB0" w:rsidR="00335EBA" w:rsidRPr="00A959AC" w:rsidRDefault="00335EBA" w:rsidP="00335EBA">
      <w:pPr>
        <w:pStyle w:val="ListParagraph"/>
        <w:numPr>
          <w:ilvl w:val="0"/>
          <w:numId w:val="1"/>
        </w:numPr>
        <w:spacing w:after="0" w:line="240" w:lineRule="auto"/>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684C513E" w14:textId="3FDE3489" w:rsidR="00335EBA" w:rsidRDefault="00335EBA" w:rsidP="00335EBA">
      <w:pPr>
        <w:pStyle w:val="ListParagraph"/>
        <w:numPr>
          <w:ilvl w:val="1"/>
          <w:numId w:val="1"/>
        </w:numPr>
        <w:spacing w:after="0" w:line="240" w:lineRule="auto"/>
        <w:ind w:left="720"/>
        <w:rPr>
          <w:rFonts w:ascii="Times New Roman" w:hAnsi="Times New Roman"/>
          <w:sz w:val="24"/>
          <w:szCs w:val="24"/>
        </w:rPr>
      </w:pPr>
      <w:r>
        <w:rPr>
          <w:rFonts w:ascii="Times New Roman" w:hAnsi="Times New Roman"/>
          <w:sz w:val="24"/>
          <w:szCs w:val="24"/>
        </w:rPr>
        <w:t xml:space="preserve">Summary – </w:t>
      </w:r>
      <w:r w:rsidR="0031108A" w:rsidRPr="0031108A">
        <w:rPr>
          <w:rFonts w:ascii="Times New Roman" w:hAnsi="Times New Roman"/>
          <w:sz w:val="24"/>
          <w:szCs w:val="24"/>
        </w:rPr>
        <w:t>The</w:t>
      </w:r>
      <w:r w:rsidR="0031108A">
        <w:rPr>
          <w:rFonts w:ascii="Times New Roman" w:hAnsi="Times New Roman"/>
          <w:sz w:val="24"/>
          <w:szCs w:val="24"/>
        </w:rPr>
        <w:t xml:space="preserve"> </w:t>
      </w:r>
      <w:r w:rsidR="0031108A" w:rsidRPr="0031108A">
        <w:rPr>
          <w:rFonts w:ascii="Times New Roman" w:hAnsi="Times New Roman"/>
          <w:sz w:val="24"/>
          <w:szCs w:val="24"/>
        </w:rPr>
        <w:t xml:space="preserve">occupation </w:t>
      </w:r>
      <w:r w:rsidR="00D37DEA" w:rsidRPr="00D37DEA">
        <w:rPr>
          <w:rFonts w:ascii="Times New Roman" w:hAnsi="Times New Roman"/>
          <w:sz w:val="24"/>
          <w:szCs w:val="24"/>
        </w:rPr>
        <w:t xml:space="preserve">Cyber </w:t>
      </w:r>
      <w:r w:rsidR="007D5913">
        <w:rPr>
          <w:rFonts w:ascii="Times New Roman" w:hAnsi="Times New Roman"/>
          <w:sz w:val="24"/>
          <w:szCs w:val="24"/>
        </w:rPr>
        <w:t>All Source</w:t>
      </w:r>
      <w:r w:rsidR="00D37DEA" w:rsidRPr="00D37DEA">
        <w:rPr>
          <w:rFonts w:ascii="Times New Roman" w:hAnsi="Times New Roman"/>
          <w:sz w:val="24"/>
          <w:szCs w:val="24"/>
        </w:rPr>
        <w:t xml:space="preserve"> Analyst </w:t>
      </w:r>
      <w:r w:rsidR="0031108A" w:rsidRPr="0031108A">
        <w:rPr>
          <w:rFonts w:ascii="Times New Roman" w:hAnsi="Times New Roman"/>
          <w:sz w:val="24"/>
          <w:szCs w:val="24"/>
        </w:rPr>
        <w:t>w</w:t>
      </w:r>
      <w:r w:rsidR="0031108A">
        <w:rPr>
          <w:rFonts w:ascii="Times New Roman" w:hAnsi="Times New Roman"/>
          <w:sz w:val="24"/>
          <w:szCs w:val="24"/>
        </w:rPr>
        <w:t>as</w:t>
      </w:r>
      <w:r w:rsidR="0031108A" w:rsidRPr="0031108A">
        <w:rPr>
          <w:rFonts w:ascii="Times New Roman" w:hAnsi="Times New Roman"/>
          <w:sz w:val="24"/>
          <w:szCs w:val="24"/>
        </w:rPr>
        <w:t xml:space="preserve"> submitted by </w:t>
      </w:r>
      <w:r w:rsidR="007C0005" w:rsidRPr="007C0005">
        <w:rPr>
          <w:rFonts w:ascii="Times New Roman" w:hAnsi="Times New Roman"/>
          <w:sz w:val="24"/>
          <w:szCs w:val="24"/>
        </w:rPr>
        <w:t xml:space="preserve">Mr. Thomas P. Phillips, Director, </w:t>
      </w:r>
      <w:r w:rsidR="007C0005">
        <w:rPr>
          <w:rFonts w:ascii="Times New Roman" w:hAnsi="Times New Roman"/>
          <w:sz w:val="24"/>
          <w:szCs w:val="24"/>
        </w:rPr>
        <w:t xml:space="preserve">on behalf </w:t>
      </w:r>
      <w:r w:rsidR="00380AD7">
        <w:rPr>
          <w:rFonts w:ascii="Times New Roman" w:hAnsi="Times New Roman"/>
          <w:sz w:val="24"/>
          <w:szCs w:val="24"/>
        </w:rPr>
        <w:t xml:space="preserve">of </w:t>
      </w:r>
      <w:r w:rsidR="007C0005" w:rsidRPr="007C0005">
        <w:rPr>
          <w:rFonts w:ascii="Times New Roman" w:hAnsi="Times New Roman"/>
          <w:sz w:val="24"/>
          <w:szCs w:val="24"/>
        </w:rPr>
        <w:t>United Services Military Apprenticeship Program (USMAP)</w:t>
      </w:r>
      <w:r w:rsidR="00A959AC" w:rsidRPr="00A959AC">
        <w:rPr>
          <w:rFonts w:ascii="Times New Roman" w:hAnsi="Times New Roman"/>
          <w:sz w:val="24"/>
          <w:szCs w:val="24"/>
        </w:rPr>
        <w:t>, w</w:t>
      </w:r>
      <w:r w:rsidR="003706AB">
        <w:rPr>
          <w:rFonts w:ascii="Times New Roman" w:hAnsi="Times New Roman"/>
          <w:sz w:val="24"/>
          <w:szCs w:val="24"/>
        </w:rPr>
        <w:t>as</w:t>
      </w:r>
      <w:r w:rsidR="00A959AC">
        <w:rPr>
          <w:rFonts w:ascii="Times New Roman" w:hAnsi="Times New Roman"/>
          <w:sz w:val="24"/>
          <w:szCs w:val="24"/>
        </w:rPr>
        <w:t xml:space="preserve"> processed by </w:t>
      </w:r>
      <w:r w:rsidR="0018222E">
        <w:rPr>
          <w:rFonts w:ascii="Times New Roman" w:hAnsi="Times New Roman"/>
          <w:sz w:val="24"/>
          <w:szCs w:val="24"/>
        </w:rPr>
        <w:t>Ricky Godbolt</w:t>
      </w:r>
      <w:r w:rsidR="00A959AC">
        <w:rPr>
          <w:rFonts w:ascii="Times New Roman" w:hAnsi="Times New Roman"/>
          <w:sz w:val="24"/>
          <w:szCs w:val="24"/>
        </w:rPr>
        <w:t xml:space="preserve"> and</w:t>
      </w:r>
      <w:r w:rsidR="00A959AC" w:rsidRPr="00A959AC">
        <w:rPr>
          <w:rFonts w:ascii="Times New Roman" w:hAnsi="Times New Roman"/>
          <w:sz w:val="24"/>
          <w:szCs w:val="24"/>
        </w:rPr>
        <w:t xml:space="preserve"> approved by the OA Administrator </w:t>
      </w:r>
      <w:r w:rsidR="0040109E">
        <w:rPr>
          <w:rFonts w:ascii="Times New Roman" w:hAnsi="Times New Roman"/>
          <w:sz w:val="24"/>
          <w:szCs w:val="24"/>
        </w:rPr>
        <w:t xml:space="preserve">on </w:t>
      </w:r>
      <w:r w:rsidR="007D5913">
        <w:rPr>
          <w:rFonts w:ascii="Times New Roman" w:hAnsi="Times New Roman"/>
          <w:sz w:val="24"/>
          <w:szCs w:val="24"/>
        </w:rPr>
        <w:t>November 10</w:t>
      </w:r>
      <w:r w:rsidR="00A959AC" w:rsidRPr="00A959AC">
        <w:rPr>
          <w:rFonts w:ascii="Times New Roman" w:hAnsi="Times New Roman"/>
          <w:sz w:val="24"/>
          <w:szCs w:val="24"/>
        </w:rPr>
        <w:t xml:space="preserve">, 2022.  </w:t>
      </w:r>
    </w:p>
    <w:p w14:paraId="52D5A07F" w14:textId="77777777" w:rsidR="00335EBA" w:rsidRDefault="00335EBA" w:rsidP="00335EBA">
      <w:pPr>
        <w:pStyle w:val="ListParagraph"/>
        <w:spacing w:after="0" w:line="240" w:lineRule="auto"/>
        <w:rPr>
          <w:rFonts w:ascii="Times New Roman" w:hAnsi="Times New Roman"/>
          <w:sz w:val="24"/>
          <w:szCs w:val="24"/>
        </w:rPr>
      </w:pPr>
    </w:p>
    <w:p w14:paraId="60954450" w14:textId="77777777" w:rsidR="00A959AC" w:rsidRDefault="00335EBA" w:rsidP="003334E9">
      <w:pPr>
        <w:pStyle w:val="ListParagraph"/>
        <w:numPr>
          <w:ilvl w:val="1"/>
          <w:numId w:val="1"/>
        </w:numPr>
        <w:spacing w:after="0" w:line="240" w:lineRule="auto"/>
        <w:ind w:left="720"/>
        <w:rPr>
          <w:rFonts w:ascii="Times New Roman" w:hAnsi="Times New Roman"/>
          <w:sz w:val="24"/>
          <w:szCs w:val="24"/>
        </w:rPr>
      </w:pPr>
      <w:r w:rsidRPr="003334E9">
        <w:rPr>
          <w:rFonts w:ascii="Times New Roman" w:hAnsi="Times New Roman"/>
          <w:sz w:val="24"/>
          <w:szCs w:val="24"/>
        </w:rPr>
        <w:t xml:space="preserve">Background – </w:t>
      </w:r>
    </w:p>
    <w:p w14:paraId="596A8BF3" w14:textId="77777777" w:rsidR="00A959AC" w:rsidRPr="00A959AC" w:rsidRDefault="00A959AC" w:rsidP="00A959AC">
      <w:pPr>
        <w:pStyle w:val="ListParagraph"/>
        <w:rPr>
          <w:rFonts w:ascii="Times New Roman" w:hAnsi="Times New Roman"/>
          <w:sz w:val="24"/>
          <w:szCs w:val="24"/>
        </w:rPr>
      </w:pPr>
    </w:p>
    <w:p w14:paraId="20C6F0B7" w14:textId="60AB18FB" w:rsidR="00A959AC" w:rsidRPr="00A959AC" w:rsidRDefault="00A959AC" w:rsidP="00A959AC">
      <w:pPr>
        <w:pStyle w:val="ListParagrap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 xml:space="preserve">Under 29 CFR section 29.4, an occupation for a RAP must meet the following criteria to be determined </w:t>
      </w:r>
      <w:proofErr w:type="spellStart"/>
      <w:r w:rsidRPr="00A959AC">
        <w:rPr>
          <w:rFonts w:ascii="Times New Roman" w:hAnsi="Times New Roman"/>
          <w:sz w:val="24"/>
          <w:szCs w:val="24"/>
        </w:rPr>
        <w:t>apprenticeable</w:t>
      </w:r>
      <w:proofErr w:type="spellEnd"/>
      <w:r w:rsidRPr="00A959AC">
        <w:rPr>
          <w:rFonts w:ascii="Times New Roman" w:hAnsi="Times New Roman"/>
          <w:sz w:val="24"/>
          <w:szCs w:val="24"/>
        </w:rPr>
        <w:t>:</w:t>
      </w:r>
    </w:p>
    <w:p w14:paraId="0B0D53B5" w14:textId="77777777" w:rsidR="00A959AC" w:rsidRPr="00A959AC" w:rsidRDefault="00A959AC" w:rsidP="00A959AC">
      <w:pPr>
        <w:pStyle w:val="ListParagraph"/>
        <w:rPr>
          <w:rFonts w:ascii="Times New Roman" w:hAnsi="Times New Roman"/>
          <w:sz w:val="24"/>
          <w:szCs w:val="24"/>
        </w:rPr>
      </w:pPr>
    </w:p>
    <w:p w14:paraId="1950F536" w14:textId="77777777" w:rsidR="00A959AC" w:rsidRPr="00A959AC" w:rsidRDefault="00A959AC" w:rsidP="009143A2">
      <w:pPr>
        <w:pStyle w:val="ListParagraph"/>
        <w:numPr>
          <w:ilvl w:val="0"/>
          <w:numId w:val="2"/>
        </w:numPr>
        <w:ind w:firstLine="0"/>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p>
    <w:p w14:paraId="51DBE3C5" w14:textId="77777777" w:rsidR="00A959AC" w:rsidRPr="00A959AC" w:rsidRDefault="00A959AC" w:rsidP="009143A2">
      <w:pPr>
        <w:pStyle w:val="ListParagraph"/>
        <w:numPr>
          <w:ilvl w:val="0"/>
          <w:numId w:val="2"/>
        </w:numPr>
        <w:ind w:firstLine="0"/>
        <w:rPr>
          <w:rFonts w:ascii="Times New Roman" w:hAnsi="Times New Roman"/>
          <w:sz w:val="24"/>
          <w:szCs w:val="24"/>
        </w:rPr>
      </w:pPr>
      <w:r w:rsidRPr="00A959AC">
        <w:rPr>
          <w:rFonts w:ascii="Times New Roman" w:hAnsi="Times New Roman"/>
          <w:sz w:val="24"/>
          <w:szCs w:val="24"/>
        </w:rPr>
        <w:t xml:space="preserve">Be clearly identified and commonly recognized throughout an </w:t>
      </w:r>
      <w:proofErr w:type="gramStart"/>
      <w:r w:rsidRPr="00A959AC">
        <w:rPr>
          <w:rFonts w:ascii="Times New Roman" w:hAnsi="Times New Roman"/>
          <w:sz w:val="24"/>
          <w:szCs w:val="24"/>
        </w:rPr>
        <w:t>industry;</w:t>
      </w:r>
      <w:proofErr w:type="gramEnd"/>
    </w:p>
    <w:p w14:paraId="7BBDDD85" w14:textId="77777777" w:rsidR="00A959AC" w:rsidRPr="00A959AC" w:rsidRDefault="00A959AC" w:rsidP="009143A2">
      <w:pPr>
        <w:pStyle w:val="ListParagraph"/>
        <w:numPr>
          <w:ilvl w:val="0"/>
          <w:numId w:val="2"/>
        </w:numPr>
        <w:ind w:firstLine="0"/>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4059316C" w14:textId="35A8BEAB" w:rsidR="00A959AC" w:rsidRPr="009143A2" w:rsidRDefault="00A959AC" w:rsidP="009143A2">
      <w:pPr>
        <w:pStyle w:val="ListParagraph"/>
        <w:numPr>
          <w:ilvl w:val="0"/>
          <w:numId w:val="2"/>
        </w:numPr>
        <w:ind w:firstLine="0"/>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1B74E26A" w14:textId="77777777" w:rsidR="0031108A" w:rsidRPr="00BF242A" w:rsidRDefault="0031108A" w:rsidP="00BF242A">
      <w:pPr>
        <w:spacing w:after="0" w:line="240" w:lineRule="auto"/>
        <w:rPr>
          <w:rFonts w:ascii="Times New Roman" w:hAnsi="Times New Roman"/>
          <w:sz w:val="24"/>
          <w:szCs w:val="24"/>
        </w:rPr>
      </w:pPr>
    </w:p>
    <w:p w14:paraId="61DB0D59" w14:textId="29655921" w:rsidR="003334E9" w:rsidRPr="003334E9" w:rsidRDefault="00800401"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 xml:space="preserve">New </w:t>
      </w:r>
      <w:proofErr w:type="spellStart"/>
      <w:r w:rsidR="0031108A">
        <w:rPr>
          <w:rFonts w:ascii="Times New Roman" w:hAnsi="Times New Roman"/>
          <w:b/>
          <w:sz w:val="24"/>
          <w:szCs w:val="24"/>
          <w:u w:val="single"/>
        </w:rPr>
        <w:t>Apprenticeable</w:t>
      </w:r>
      <w:proofErr w:type="spellEnd"/>
      <w:r w:rsidR="0031108A">
        <w:rPr>
          <w:rFonts w:ascii="Times New Roman" w:hAnsi="Times New Roman"/>
          <w:b/>
          <w:sz w:val="24"/>
          <w:szCs w:val="24"/>
          <w:u w:val="single"/>
        </w:rPr>
        <w:t xml:space="preserve"> Occupation</w:t>
      </w:r>
      <w:r w:rsidR="00335EBA" w:rsidRPr="00335EBA">
        <w:rPr>
          <w:rFonts w:ascii="Times New Roman" w:hAnsi="Times New Roman"/>
          <w:b/>
          <w:sz w:val="24"/>
          <w:szCs w:val="24"/>
        </w:rPr>
        <w:t>.</w:t>
      </w:r>
      <w:r w:rsidR="00335EBA">
        <w:rPr>
          <w:rFonts w:ascii="Times New Roman" w:hAnsi="Times New Roman"/>
          <w:sz w:val="24"/>
          <w:szCs w:val="24"/>
        </w:rPr>
        <w:t xml:space="preserve"> </w:t>
      </w:r>
      <w:r w:rsidR="0031108A" w:rsidRPr="0031108A">
        <w:rPr>
          <w:rFonts w:ascii="Times New Roman" w:hAnsi="Times New Roman"/>
          <w:sz w:val="24"/>
          <w:szCs w:val="24"/>
        </w:rPr>
        <w:t xml:space="preserve">The occupation </w:t>
      </w:r>
      <w:r w:rsidR="00AC197E" w:rsidRPr="00AC197E">
        <w:rPr>
          <w:rFonts w:ascii="Times New Roman" w:hAnsi="Times New Roman"/>
          <w:sz w:val="24"/>
          <w:szCs w:val="24"/>
        </w:rPr>
        <w:t xml:space="preserve">Cyber </w:t>
      </w:r>
      <w:r w:rsidR="007D5913">
        <w:rPr>
          <w:rFonts w:ascii="Times New Roman" w:hAnsi="Times New Roman"/>
          <w:sz w:val="24"/>
          <w:szCs w:val="24"/>
        </w:rPr>
        <w:t>All Source</w:t>
      </w:r>
      <w:r w:rsidR="00AC197E" w:rsidRPr="00AC197E">
        <w:rPr>
          <w:rFonts w:ascii="Times New Roman" w:hAnsi="Times New Roman"/>
          <w:sz w:val="24"/>
          <w:szCs w:val="24"/>
        </w:rPr>
        <w:t xml:space="preserve"> Analyst </w:t>
      </w:r>
      <w:r w:rsidR="0031108A">
        <w:rPr>
          <w:rFonts w:ascii="Times New Roman" w:hAnsi="Times New Roman"/>
          <w:sz w:val="24"/>
          <w:szCs w:val="24"/>
        </w:rPr>
        <w:t xml:space="preserve">was submitted for an </w:t>
      </w:r>
      <w:proofErr w:type="spellStart"/>
      <w:r w:rsidR="0031108A">
        <w:rPr>
          <w:rFonts w:ascii="Times New Roman" w:hAnsi="Times New Roman"/>
          <w:sz w:val="24"/>
          <w:szCs w:val="24"/>
        </w:rPr>
        <w:t>apprenticeability</w:t>
      </w:r>
      <w:proofErr w:type="spellEnd"/>
      <w:r w:rsidR="0031108A">
        <w:rPr>
          <w:rFonts w:ascii="Times New Roman" w:hAnsi="Times New Roman"/>
          <w:sz w:val="24"/>
          <w:szCs w:val="24"/>
        </w:rPr>
        <w:t xml:space="preserve"> determination</w:t>
      </w:r>
      <w:r>
        <w:rPr>
          <w:rFonts w:ascii="Times New Roman" w:hAnsi="Times New Roman"/>
          <w:sz w:val="24"/>
          <w:szCs w:val="24"/>
        </w:rPr>
        <w:t>.</w:t>
      </w:r>
    </w:p>
    <w:p w14:paraId="2B9C0472" w14:textId="77777777" w:rsidR="003334E9" w:rsidRPr="003334E9" w:rsidRDefault="003334E9" w:rsidP="003334E9">
      <w:pPr>
        <w:pStyle w:val="ListParagraph"/>
        <w:ind w:left="360"/>
        <w:rPr>
          <w:rFonts w:ascii="Times New Roman" w:hAnsi="Times New Roman"/>
          <w:sz w:val="24"/>
          <w:szCs w:val="24"/>
        </w:rPr>
      </w:pPr>
    </w:p>
    <w:p w14:paraId="4B8D4639" w14:textId="16504DCE" w:rsidR="00AC197E" w:rsidRDefault="00AC197E" w:rsidP="0031108A">
      <w:pPr>
        <w:pStyle w:val="ListParagraph"/>
        <w:ind w:left="360"/>
        <w:rPr>
          <w:rFonts w:ascii="Times New Roman" w:hAnsi="Times New Roman"/>
          <w:sz w:val="24"/>
          <w:szCs w:val="24"/>
        </w:rPr>
      </w:pPr>
      <w:r w:rsidRPr="00AC197E">
        <w:rPr>
          <w:rFonts w:ascii="Times New Roman" w:hAnsi="Times New Roman"/>
          <w:sz w:val="24"/>
          <w:szCs w:val="24"/>
        </w:rPr>
        <w:t xml:space="preserve">Cyber </w:t>
      </w:r>
      <w:r w:rsidR="007D5913">
        <w:rPr>
          <w:rFonts w:ascii="Times New Roman" w:hAnsi="Times New Roman"/>
          <w:sz w:val="24"/>
          <w:szCs w:val="24"/>
        </w:rPr>
        <w:t>All Source</w:t>
      </w:r>
      <w:r w:rsidRPr="00AC197E">
        <w:rPr>
          <w:rFonts w:ascii="Times New Roman" w:hAnsi="Times New Roman"/>
          <w:sz w:val="24"/>
          <w:szCs w:val="24"/>
        </w:rPr>
        <w:t xml:space="preserve"> Analyst </w:t>
      </w:r>
    </w:p>
    <w:p w14:paraId="08B0E54C" w14:textId="1F7E2BBE" w:rsidR="0031108A" w:rsidRPr="0031108A" w:rsidRDefault="00BA5218" w:rsidP="0031108A">
      <w:pPr>
        <w:pStyle w:val="ListParagraph"/>
        <w:ind w:left="360"/>
        <w:rPr>
          <w:rFonts w:ascii="Times New Roman" w:hAnsi="Times New Roman"/>
          <w:sz w:val="24"/>
          <w:szCs w:val="24"/>
        </w:rPr>
      </w:pPr>
      <w:r w:rsidRPr="00BA5218">
        <w:rPr>
          <w:rFonts w:ascii="Times New Roman" w:hAnsi="Times New Roman"/>
          <w:sz w:val="24"/>
          <w:szCs w:val="24"/>
        </w:rPr>
        <w:t xml:space="preserve">O*NET-SOC CODE:  </w:t>
      </w:r>
      <w:r w:rsidR="00274ACA" w:rsidRPr="00274ACA">
        <w:rPr>
          <w:rFonts w:ascii="Times New Roman" w:hAnsi="Times New Roman"/>
          <w:sz w:val="24"/>
          <w:szCs w:val="24"/>
        </w:rPr>
        <w:t>33-3021.06</w:t>
      </w:r>
    </w:p>
    <w:p w14:paraId="0559574D" w14:textId="2B51335D" w:rsidR="0031108A" w:rsidRPr="0031108A" w:rsidRDefault="0031108A" w:rsidP="0031108A">
      <w:pPr>
        <w:pStyle w:val="ListParagraph"/>
        <w:ind w:left="360"/>
        <w:rPr>
          <w:rFonts w:ascii="Times New Roman" w:hAnsi="Times New Roman"/>
          <w:sz w:val="24"/>
          <w:szCs w:val="24"/>
        </w:rPr>
      </w:pPr>
      <w:r w:rsidRPr="0031108A">
        <w:rPr>
          <w:rFonts w:ascii="Times New Roman" w:hAnsi="Times New Roman"/>
          <w:sz w:val="24"/>
          <w:szCs w:val="24"/>
        </w:rPr>
        <w:t>RAPIDS C</w:t>
      </w:r>
      <w:r w:rsidR="00A91BFD">
        <w:rPr>
          <w:rFonts w:ascii="Times New Roman" w:hAnsi="Times New Roman"/>
          <w:sz w:val="24"/>
          <w:szCs w:val="24"/>
        </w:rPr>
        <w:t>ODE</w:t>
      </w:r>
      <w:r w:rsidRPr="0031108A">
        <w:rPr>
          <w:rFonts w:ascii="Times New Roman" w:hAnsi="Times New Roman"/>
          <w:sz w:val="24"/>
          <w:szCs w:val="24"/>
        </w:rPr>
        <w:t xml:space="preserve">:  </w:t>
      </w:r>
      <w:r w:rsidR="00247BC5">
        <w:rPr>
          <w:rFonts w:ascii="Times New Roman" w:hAnsi="Times New Roman"/>
          <w:sz w:val="24"/>
          <w:szCs w:val="24"/>
        </w:rPr>
        <w:t>3042</w:t>
      </w:r>
    </w:p>
    <w:p w14:paraId="6AED3FF0" w14:textId="4D6D2837" w:rsidR="00A959AC" w:rsidRDefault="0031108A" w:rsidP="0031108A">
      <w:pPr>
        <w:pStyle w:val="ListParagraph"/>
        <w:ind w:left="360"/>
        <w:rPr>
          <w:rFonts w:ascii="Times New Roman" w:hAnsi="Times New Roman"/>
          <w:sz w:val="24"/>
          <w:szCs w:val="24"/>
        </w:rPr>
      </w:pPr>
      <w:r w:rsidRPr="0031108A">
        <w:rPr>
          <w:rFonts w:ascii="Times New Roman" w:hAnsi="Times New Roman"/>
          <w:sz w:val="24"/>
          <w:szCs w:val="24"/>
        </w:rPr>
        <w:t xml:space="preserve">Type of Training:  </w:t>
      </w:r>
      <w:r w:rsidR="00AC197E">
        <w:rPr>
          <w:rFonts w:ascii="Times New Roman" w:hAnsi="Times New Roman"/>
          <w:sz w:val="24"/>
          <w:szCs w:val="24"/>
        </w:rPr>
        <w:t>Time</w:t>
      </w:r>
      <w:r w:rsidRPr="0031108A">
        <w:rPr>
          <w:rFonts w:ascii="Times New Roman" w:hAnsi="Times New Roman"/>
          <w:sz w:val="24"/>
          <w:szCs w:val="24"/>
        </w:rPr>
        <w:t>-based</w:t>
      </w:r>
    </w:p>
    <w:p w14:paraId="40E26D31" w14:textId="5B29E7B8" w:rsidR="0031108A" w:rsidRDefault="0031108A" w:rsidP="0031108A">
      <w:pPr>
        <w:pStyle w:val="ListParagraph"/>
        <w:ind w:left="360"/>
        <w:rPr>
          <w:rFonts w:ascii="Times New Roman" w:hAnsi="Times New Roman"/>
          <w:sz w:val="24"/>
          <w:szCs w:val="24"/>
        </w:rPr>
      </w:pPr>
    </w:p>
    <w:p w14:paraId="524F15E8" w14:textId="14700995" w:rsidR="005B2ACF" w:rsidRPr="005B2ACF" w:rsidRDefault="00380AD7" w:rsidP="005B2ACF">
      <w:pPr>
        <w:pStyle w:val="ListParagraph"/>
        <w:ind w:left="360"/>
        <w:rPr>
          <w:rFonts w:ascii="Times New Roman" w:hAnsi="Times New Roman"/>
          <w:sz w:val="24"/>
          <w:szCs w:val="24"/>
        </w:rPr>
      </w:pPr>
      <w:r w:rsidRPr="00380AD7">
        <w:rPr>
          <w:rFonts w:ascii="Times New Roman" w:hAnsi="Times New Roman"/>
          <w:sz w:val="24"/>
          <w:szCs w:val="24"/>
        </w:rPr>
        <w:t xml:space="preserve">Cyber </w:t>
      </w:r>
      <w:r w:rsidR="00274ACA">
        <w:rPr>
          <w:rFonts w:ascii="Times New Roman" w:hAnsi="Times New Roman"/>
          <w:sz w:val="24"/>
          <w:szCs w:val="24"/>
        </w:rPr>
        <w:t>A</w:t>
      </w:r>
      <w:r w:rsidR="00107385">
        <w:rPr>
          <w:rFonts w:ascii="Times New Roman" w:hAnsi="Times New Roman"/>
          <w:sz w:val="24"/>
          <w:szCs w:val="24"/>
        </w:rPr>
        <w:t>ll Source</w:t>
      </w:r>
      <w:r w:rsidRPr="00380AD7">
        <w:rPr>
          <w:rFonts w:ascii="Times New Roman" w:hAnsi="Times New Roman"/>
          <w:sz w:val="24"/>
          <w:szCs w:val="24"/>
        </w:rPr>
        <w:t xml:space="preserve"> Analyst </w:t>
      </w:r>
      <w:r w:rsidR="005B2ACF" w:rsidRPr="005B2ACF">
        <w:rPr>
          <w:rFonts w:ascii="Times New Roman" w:hAnsi="Times New Roman"/>
          <w:sz w:val="24"/>
          <w:szCs w:val="24"/>
        </w:rPr>
        <w:t xml:space="preserve">perform the following duties: </w:t>
      </w:r>
    </w:p>
    <w:p w14:paraId="2C6A174C" w14:textId="77777777" w:rsidR="004835B4" w:rsidRPr="00E23A5C" w:rsidRDefault="004835B4" w:rsidP="004835B4">
      <w:pPr>
        <w:pStyle w:val="ListParagraph"/>
        <w:numPr>
          <w:ilvl w:val="0"/>
          <w:numId w:val="4"/>
        </w:numPr>
        <w:spacing w:beforeAutospacing="1" w:after="0" w:line="276" w:lineRule="auto"/>
        <w:jc w:val="both"/>
        <w:rPr>
          <w:rFonts w:ascii="Cambria" w:hAnsi="Cambria" w:cstheme="minorHAnsi"/>
          <w:color w:val="000000" w:themeColor="text1"/>
          <w:sz w:val="24"/>
          <w:szCs w:val="24"/>
        </w:rPr>
      </w:pPr>
      <w:r w:rsidRPr="00E23A5C">
        <w:rPr>
          <w:rFonts w:ascii="Cambria" w:hAnsi="Cambria" w:cstheme="minorHAnsi"/>
          <w:color w:val="000000" w:themeColor="text1"/>
          <w:sz w:val="24"/>
          <w:szCs w:val="24"/>
        </w:rPr>
        <w:t xml:space="preserve">Conduct in-depth research and analysis. </w:t>
      </w:r>
    </w:p>
    <w:p w14:paraId="7D0C8F9A" w14:textId="77777777" w:rsidR="004835B4" w:rsidRPr="00E23A5C" w:rsidRDefault="004835B4" w:rsidP="004835B4">
      <w:pPr>
        <w:pStyle w:val="ListParagraph"/>
        <w:numPr>
          <w:ilvl w:val="0"/>
          <w:numId w:val="4"/>
        </w:numPr>
        <w:spacing w:beforeAutospacing="1" w:after="0" w:line="276" w:lineRule="auto"/>
        <w:jc w:val="both"/>
        <w:rPr>
          <w:rFonts w:ascii="Cambria" w:hAnsi="Cambria" w:cstheme="minorHAnsi"/>
          <w:color w:val="000000" w:themeColor="text1"/>
          <w:sz w:val="24"/>
          <w:szCs w:val="24"/>
        </w:rPr>
      </w:pPr>
      <w:r w:rsidRPr="00E23A5C">
        <w:rPr>
          <w:rFonts w:ascii="Cambria" w:hAnsi="Cambria" w:cstheme="minorHAnsi"/>
          <w:color w:val="000000" w:themeColor="text1"/>
          <w:sz w:val="24"/>
          <w:szCs w:val="24"/>
        </w:rPr>
        <w:t xml:space="preserve">Conduct nodal analysis. </w:t>
      </w:r>
    </w:p>
    <w:p w14:paraId="65EE14B5" w14:textId="77777777" w:rsidR="004835B4" w:rsidRPr="00E23A5C" w:rsidRDefault="004835B4" w:rsidP="004835B4">
      <w:pPr>
        <w:pStyle w:val="ListParagraph"/>
        <w:numPr>
          <w:ilvl w:val="0"/>
          <w:numId w:val="4"/>
        </w:numPr>
        <w:spacing w:beforeAutospacing="1" w:after="0" w:line="276" w:lineRule="auto"/>
        <w:jc w:val="both"/>
        <w:rPr>
          <w:rFonts w:ascii="Cambria" w:hAnsi="Cambria" w:cstheme="minorHAnsi"/>
          <w:color w:val="000000" w:themeColor="text1"/>
          <w:sz w:val="24"/>
          <w:szCs w:val="24"/>
        </w:rPr>
      </w:pPr>
      <w:r w:rsidRPr="00E23A5C">
        <w:rPr>
          <w:rFonts w:ascii="Cambria" w:hAnsi="Cambria" w:cstheme="minorHAnsi"/>
          <w:color w:val="000000" w:themeColor="text1"/>
          <w:sz w:val="24"/>
          <w:szCs w:val="24"/>
        </w:rPr>
        <w:t xml:space="preserve">Identify threat vulnerabilities. </w:t>
      </w:r>
    </w:p>
    <w:p w14:paraId="799D5711" w14:textId="77777777" w:rsidR="004835B4" w:rsidRPr="00E23A5C" w:rsidRDefault="004835B4" w:rsidP="004835B4">
      <w:pPr>
        <w:pStyle w:val="ListParagraph"/>
        <w:numPr>
          <w:ilvl w:val="0"/>
          <w:numId w:val="4"/>
        </w:numPr>
        <w:spacing w:beforeAutospacing="1" w:after="0" w:line="276" w:lineRule="auto"/>
        <w:jc w:val="both"/>
        <w:rPr>
          <w:rFonts w:ascii="Cambria" w:hAnsi="Cambria" w:cstheme="minorHAnsi"/>
          <w:color w:val="000000" w:themeColor="text1"/>
          <w:sz w:val="24"/>
          <w:szCs w:val="24"/>
        </w:rPr>
      </w:pPr>
      <w:r w:rsidRPr="00E23A5C">
        <w:rPr>
          <w:rFonts w:ascii="Cambria" w:hAnsi="Cambria" w:cstheme="minorHAnsi"/>
          <w:color w:val="000000" w:themeColor="text1"/>
          <w:sz w:val="24"/>
          <w:szCs w:val="24"/>
        </w:rPr>
        <w:t xml:space="preserve">Identify threats to Blue Force vulnerabilities. </w:t>
      </w:r>
    </w:p>
    <w:p w14:paraId="242215EC" w14:textId="77777777" w:rsidR="004835B4" w:rsidRPr="00E23A5C" w:rsidRDefault="004835B4" w:rsidP="004835B4">
      <w:pPr>
        <w:pStyle w:val="ListParagraph"/>
        <w:numPr>
          <w:ilvl w:val="0"/>
          <w:numId w:val="4"/>
        </w:numPr>
        <w:spacing w:beforeAutospacing="1" w:after="0" w:line="276" w:lineRule="auto"/>
        <w:jc w:val="both"/>
        <w:rPr>
          <w:rFonts w:ascii="Cambria" w:hAnsi="Cambria" w:cstheme="minorHAnsi"/>
          <w:color w:val="000000" w:themeColor="text1"/>
          <w:sz w:val="24"/>
          <w:szCs w:val="24"/>
        </w:rPr>
      </w:pPr>
      <w:r w:rsidRPr="00E23A5C">
        <w:rPr>
          <w:rFonts w:ascii="Cambria" w:hAnsi="Cambria" w:cstheme="minorHAnsi"/>
          <w:color w:val="000000" w:themeColor="text1"/>
          <w:sz w:val="24"/>
          <w:szCs w:val="24"/>
        </w:rPr>
        <w:t xml:space="preserve">Identify threat tactics, and methodologies. </w:t>
      </w:r>
    </w:p>
    <w:p w14:paraId="4AAFC431" w14:textId="77777777" w:rsidR="004835B4" w:rsidRPr="00E23A5C" w:rsidRDefault="004835B4" w:rsidP="004835B4">
      <w:pPr>
        <w:pStyle w:val="ListParagraph"/>
        <w:numPr>
          <w:ilvl w:val="0"/>
          <w:numId w:val="4"/>
        </w:numPr>
        <w:spacing w:beforeAutospacing="1" w:after="0" w:line="276" w:lineRule="auto"/>
        <w:jc w:val="both"/>
        <w:rPr>
          <w:rFonts w:ascii="Cambria" w:hAnsi="Cambria" w:cstheme="minorHAnsi"/>
          <w:color w:val="000000" w:themeColor="text1"/>
          <w:sz w:val="24"/>
          <w:szCs w:val="24"/>
        </w:rPr>
      </w:pPr>
      <w:r w:rsidRPr="00E23A5C">
        <w:rPr>
          <w:rFonts w:ascii="Cambria" w:hAnsi="Cambria" w:cstheme="minorHAnsi"/>
          <w:color w:val="000000" w:themeColor="text1"/>
          <w:sz w:val="24"/>
          <w:szCs w:val="24"/>
        </w:rPr>
        <w:t xml:space="preserve">Identify and evaluate threat critical capabilities, requirements, and vulnerabilities. </w:t>
      </w:r>
    </w:p>
    <w:p w14:paraId="54067440" w14:textId="77777777" w:rsidR="004835B4" w:rsidRPr="00E23A5C" w:rsidRDefault="004835B4" w:rsidP="004835B4">
      <w:pPr>
        <w:pStyle w:val="ListParagraph"/>
        <w:numPr>
          <w:ilvl w:val="0"/>
          <w:numId w:val="4"/>
        </w:numPr>
        <w:spacing w:beforeAutospacing="1" w:after="0" w:line="276" w:lineRule="auto"/>
        <w:jc w:val="both"/>
        <w:rPr>
          <w:rFonts w:ascii="Cambria" w:hAnsi="Cambria" w:cstheme="minorHAnsi"/>
          <w:color w:val="000000" w:themeColor="text1"/>
          <w:sz w:val="24"/>
          <w:szCs w:val="24"/>
        </w:rPr>
      </w:pPr>
      <w:r w:rsidRPr="00E23A5C">
        <w:rPr>
          <w:rFonts w:ascii="Cambria" w:hAnsi="Cambria" w:cstheme="minorHAnsi"/>
          <w:color w:val="000000" w:themeColor="text1"/>
          <w:sz w:val="24"/>
          <w:szCs w:val="24"/>
        </w:rPr>
        <w:t xml:space="preserve">Identify and submit intelligence requirements for the purposes of designating priority information requirements. </w:t>
      </w:r>
    </w:p>
    <w:p w14:paraId="3F084D82" w14:textId="10941D2C" w:rsidR="005B2ACF" w:rsidRPr="001A2B84" w:rsidRDefault="005B2ACF" w:rsidP="008475CD">
      <w:pPr>
        <w:pStyle w:val="ListParagraph"/>
        <w:ind w:left="360"/>
        <w:jc w:val="both"/>
        <w:rPr>
          <w:rFonts w:ascii="Times New Roman" w:hAnsi="Times New Roman"/>
          <w:sz w:val="24"/>
          <w:szCs w:val="24"/>
        </w:rPr>
      </w:pPr>
    </w:p>
    <w:p w14:paraId="778321F2" w14:textId="0CD94C44" w:rsidR="003334E9" w:rsidRPr="003334E9" w:rsidRDefault="00335EBA" w:rsidP="001A2B84">
      <w:pPr>
        <w:pStyle w:val="ListParagraph"/>
        <w:ind w:left="360"/>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sidR="00596B7C">
        <w:rPr>
          <w:rFonts w:ascii="Times New Roman" w:hAnsi="Times New Roman"/>
          <w:sz w:val="24"/>
          <w:szCs w:val="24"/>
        </w:rPr>
        <w:t xml:space="preserve"> </w:t>
      </w:r>
      <w:r w:rsidR="00F8425A" w:rsidRPr="00F8425A">
        <w:rPr>
          <w:rFonts w:ascii="Times New Roman" w:hAnsi="Times New Roman"/>
          <w:sz w:val="24"/>
          <w:szCs w:val="24"/>
        </w:rPr>
        <w:t>If you have any questions, please contact Ricky C. Godbolt, Program Analyst, National Office of Apprenticeship at (202) 693-3815 or Godbolt.Ricky.C@dol.gov</w:t>
      </w:r>
      <w:r w:rsidR="0031108A" w:rsidRPr="0031108A">
        <w:rPr>
          <w:rFonts w:ascii="Times New Roman" w:hAnsi="Times New Roman"/>
          <w:sz w:val="24"/>
          <w:szCs w:val="24"/>
        </w:rPr>
        <w:t>.</w:t>
      </w:r>
    </w:p>
    <w:p w14:paraId="17E6FB21" w14:textId="77777777" w:rsidR="00596B7C" w:rsidRPr="00A959AC" w:rsidRDefault="00596B7C" w:rsidP="00A959AC">
      <w:pPr>
        <w:spacing w:after="0" w:line="240" w:lineRule="auto"/>
        <w:rPr>
          <w:rFonts w:ascii="Times New Roman" w:hAnsi="Times New Roman"/>
          <w:sz w:val="24"/>
          <w:szCs w:val="24"/>
        </w:rPr>
      </w:pPr>
    </w:p>
    <w:p w14:paraId="133CE972" w14:textId="73DE146B" w:rsidR="00596B7C" w:rsidRDefault="00596B7C" w:rsidP="003270C4">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p w14:paraId="29C24702" w14:textId="067ACA48" w:rsidR="0031108A" w:rsidRDefault="0031108A" w:rsidP="001C3937">
      <w:pPr>
        <w:spacing w:after="0" w:line="240" w:lineRule="auto"/>
        <w:ind w:left="360"/>
        <w:rPr>
          <w:rFonts w:ascii="Times New Roman" w:hAnsi="Times New Roman"/>
          <w:sz w:val="24"/>
          <w:szCs w:val="24"/>
        </w:rPr>
      </w:pPr>
    </w:p>
    <w:bookmarkStart w:id="0" w:name="_MON_1729938912"/>
    <w:bookmarkEnd w:id="0"/>
    <w:p w14:paraId="2FAED4B2" w14:textId="57CB07A7" w:rsidR="00234627" w:rsidRPr="001C3937" w:rsidRDefault="0031106F" w:rsidP="001C3937">
      <w:pPr>
        <w:spacing w:after="0" w:line="240" w:lineRule="auto"/>
        <w:ind w:left="360"/>
        <w:rPr>
          <w:rFonts w:ascii="Times New Roman" w:hAnsi="Times New Roman"/>
          <w:sz w:val="24"/>
          <w:szCs w:val="24"/>
        </w:rPr>
      </w:pPr>
      <w:r>
        <w:rPr>
          <w:rFonts w:ascii="Times New Roman" w:hAnsi="Times New Roman"/>
          <w:sz w:val="24"/>
          <w:szCs w:val="24"/>
        </w:rPr>
        <w:object w:dxaOrig="1149" w:dyaOrig="755" w14:anchorId="2DBA65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5pt;height:38pt" o:ole="">
            <v:imagedata r:id="rId11" o:title=""/>
          </v:shape>
          <o:OLEObject Type="Embed" ProgID="Word.Document.12" ShapeID="_x0000_i1025" DrawAspect="Icon" ObjectID="_1730537759" r:id="rId12">
            <o:FieldCodes>\s</o:FieldCodes>
          </o:OLEObject>
        </w:object>
      </w:r>
    </w:p>
    <w:sectPr w:rsidR="00234627" w:rsidRPr="001C3937" w:rsidSect="0093711C">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A2BA4" w14:textId="77777777" w:rsidR="008D7117" w:rsidRDefault="008D7117" w:rsidP="0093711C">
      <w:pPr>
        <w:spacing w:after="0" w:line="240" w:lineRule="auto"/>
      </w:pPr>
      <w:r>
        <w:separator/>
      </w:r>
    </w:p>
  </w:endnote>
  <w:endnote w:type="continuationSeparator" w:id="0">
    <w:p w14:paraId="75F0DA59" w14:textId="77777777" w:rsidR="008D7117" w:rsidRDefault="008D7117"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46E2F"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1933A08C"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C0EC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384FBC9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6602AD97"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0FCA77AA"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6A789" w14:textId="77777777" w:rsidR="008D7117" w:rsidRDefault="008D7117" w:rsidP="0093711C">
      <w:pPr>
        <w:spacing w:after="0" w:line="240" w:lineRule="auto"/>
      </w:pPr>
      <w:r>
        <w:separator/>
      </w:r>
    </w:p>
  </w:footnote>
  <w:footnote w:type="continuationSeparator" w:id="0">
    <w:p w14:paraId="5F89D7EA" w14:textId="77777777" w:rsidR="008D7117" w:rsidRDefault="008D7117"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E54C5"/>
    <w:multiLevelType w:val="hybridMultilevel"/>
    <w:tmpl w:val="ACF257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3A10317"/>
    <w:multiLevelType w:val="hybridMultilevel"/>
    <w:tmpl w:val="1EB68D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823409"/>
    <w:multiLevelType w:val="hybridMultilevel"/>
    <w:tmpl w:val="14426A42"/>
    <w:lvl w:ilvl="0" w:tplc="D942480E">
      <w:start w:val="1"/>
      <w:numFmt w:val="bullet"/>
      <w:lvlText w:val=""/>
      <w:lvlJc w:val="left"/>
      <w:pPr>
        <w:ind w:left="720" w:hanging="360"/>
      </w:pPr>
      <w:rPr>
        <w:rFonts w:ascii="Symbol" w:hAnsi="Symbol" w:hint="default"/>
      </w:rPr>
    </w:lvl>
    <w:lvl w:ilvl="1" w:tplc="AE2EC50E">
      <w:start w:val="1"/>
      <w:numFmt w:val="bullet"/>
      <w:lvlText w:val="o"/>
      <w:lvlJc w:val="left"/>
      <w:pPr>
        <w:ind w:left="1440" w:hanging="360"/>
      </w:pPr>
      <w:rPr>
        <w:rFonts w:ascii="Courier New" w:hAnsi="Courier New" w:hint="default"/>
      </w:rPr>
    </w:lvl>
    <w:lvl w:ilvl="2" w:tplc="63E4B346">
      <w:start w:val="1"/>
      <w:numFmt w:val="bullet"/>
      <w:lvlText w:val=""/>
      <w:lvlJc w:val="left"/>
      <w:pPr>
        <w:ind w:left="2160" w:hanging="360"/>
      </w:pPr>
      <w:rPr>
        <w:rFonts w:ascii="Wingdings" w:hAnsi="Wingdings" w:hint="default"/>
      </w:rPr>
    </w:lvl>
    <w:lvl w:ilvl="3" w:tplc="2BFCECE8">
      <w:start w:val="1"/>
      <w:numFmt w:val="bullet"/>
      <w:lvlText w:val=""/>
      <w:lvlJc w:val="left"/>
      <w:pPr>
        <w:ind w:left="2880" w:hanging="360"/>
      </w:pPr>
      <w:rPr>
        <w:rFonts w:ascii="Symbol" w:hAnsi="Symbol" w:hint="default"/>
      </w:rPr>
    </w:lvl>
    <w:lvl w:ilvl="4" w:tplc="1B24991C">
      <w:start w:val="1"/>
      <w:numFmt w:val="bullet"/>
      <w:lvlText w:val="o"/>
      <w:lvlJc w:val="left"/>
      <w:pPr>
        <w:ind w:left="3600" w:hanging="360"/>
      </w:pPr>
      <w:rPr>
        <w:rFonts w:ascii="Courier New" w:hAnsi="Courier New" w:hint="default"/>
      </w:rPr>
    </w:lvl>
    <w:lvl w:ilvl="5" w:tplc="2ED2734C">
      <w:start w:val="1"/>
      <w:numFmt w:val="bullet"/>
      <w:lvlText w:val=""/>
      <w:lvlJc w:val="left"/>
      <w:pPr>
        <w:ind w:left="4320" w:hanging="360"/>
      </w:pPr>
      <w:rPr>
        <w:rFonts w:ascii="Wingdings" w:hAnsi="Wingdings" w:hint="default"/>
      </w:rPr>
    </w:lvl>
    <w:lvl w:ilvl="6" w:tplc="CB5AE600">
      <w:start w:val="1"/>
      <w:numFmt w:val="bullet"/>
      <w:lvlText w:val=""/>
      <w:lvlJc w:val="left"/>
      <w:pPr>
        <w:ind w:left="5040" w:hanging="360"/>
      </w:pPr>
      <w:rPr>
        <w:rFonts w:ascii="Symbol" w:hAnsi="Symbol" w:hint="default"/>
      </w:rPr>
    </w:lvl>
    <w:lvl w:ilvl="7" w:tplc="26E43D36">
      <w:start w:val="1"/>
      <w:numFmt w:val="bullet"/>
      <w:lvlText w:val="o"/>
      <w:lvlJc w:val="left"/>
      <w:pPr>
        <w:ind w:left="5760" w:hanging="360"/>
      </w:pPr>
      <w:rPr>
        <w:rFonts w:ascii="Courier New" w:hAnsi="Courier New" w:hint="default"/>
      </w:rPr>
    </w:lvl>
    <w:lvl w:ilvl="8" w:tplc="C00AB67A">
      <w:start w:val="1"/>
      <w:numFmt w:val="bullet"/>
      <w:lvlText w:val=""/>
      <w:lvlJc w:val="left"/>
      <w:pPr>
        <w:ind w:left="6480" w:hanging="360"/>
      </w:pPr>
      <w:rPr>
        <w:rFonts w:ascii="Wingdings" w:hAnsi="Wingdings" w:hint="default"/>
      </w:rPr>
    </w:lvl>
  </w:abstractNum>
  <w:num w:numId="1" w16cid:durableId="2019044325">
    <w:abstractNumId w:val="1"/>
  </w:num>
  <w:num w:numId="2" w16cid:durableId="306476108">
    <w:abstractNumId w:val="2"/>
  </w:num>
  <w:num w:numId="3" w16cid:durableId="1990137473">
    <w:abstractNumId w:val="0"/>
  </w:num>
  <w:num w:numId="4" w16cid:durableId="3419772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331F8"/>
    <w:rsid w:val="000948BB"/>
    <w:rsid w:val="000973AD"/>
    <w:rsid w:val="000C319B"/>
    <w:rsid w:val="000E2419"/>
    <w:rsid w:val="0010510B"/>
    <w:rsid w:val="00107385"/>
    <w:rsid w:val="0018222E"/>
    <w:rsid w:val="001A2B84"/>
    <w:rsid w:val="001C3937"/>
    <w:rsid w:val="001C7078"/>
    <w:rsid w:val="001E2D6D"/>
    <w:rsid w:val="001E636D"/>
    <w:rsid w:val="001F74DC"/>
    <w:rsid w:val="00234627"/>
    <w:rsid w:val="00240C66"/>
    <w:rsid w:val="00247BC5"/>
    <w:rsid w:val="00274ACA"/>
    <w:rsid w:val="002A5A41"/>
    <w:rsid w:val="002A6D93"/>
    <w:rsid w:val="002B79D1"/>
    <w:rsid w:val="002C0FFE"/>
    <w:rsid w:val="00301014"/>
    <w:rsid w:val="0031106F"/>
    <w:rsid w:val="0031108A"/>
    <w:rsid w:val="0031379C"/>
    <w:rsid w:val="0032407D"/>
    <w:rsid w:val="003270C4"/>
    <w:rsid w:val="0033267F"/>
    <w:rsid w:val="003334E9"/>
    <w:rsid w:val="00335EBA"/>
    <w:rsid w:val="00344FDB"/>
    <w:rsid w:val="00360C43"/>
    <w:rsid w:val="003706AB"/>
    <w:rsid w:val="00380AD7"/>
    <w:rsid w:val="00396A5C"/>
    <w:rsid w:val="0040109E"/>
    <w:rsid w:val="00404BAE"/>
    <w:rsid w:val="00425858"/>
    <w:rsid w:val="00436167"/>
    <w:rsid w:val="00441D72"/>
    <w:rsid w:val="004835B4"/>
    <w:rsid w:val="004B2294"/>
    <w:rsid w:val="004B312C"/>
    <w:rsid w:val="004C20BE"/>
    <w:rsid w:val="004D16D2"/>
    <w:rsid w:val="00500925"/>
    <w:rsid w:val="005253A0"/>
    <w:rsid w:val="00582C6F"/>
    <w:rsid w:val="00585718"/>
    <w:rsid w:val="00595A46"/>
    <w:rsid w:val="00596B7C"/>
    <w:rsid w:val="005B2ACF"/>
    <w:rsid w:val="005C2B63"/>
    <w:rsid w:val="005E7242"/>
    <w:rsid w:val="005E7EDF"/>
    <w:rsid w:val="00632833"/>
    <w:rsid w:val="00673023"/>
    <w:rsid w:val="00685CD4"/>
    <w:rsid w:val="00691DE9"/>
    <w:rsid w:val="006A0013"/>
    <w:rsid w:val="006C2785"/>
    <w:rsid w:val="006D0F7E"/>
    <w:rsid w:val="007559E8"/>
    <w:rsid w:val="00760C5C"/>
    <w:rsid w:val="0076184D"/>
    <w:rsid w:val="00792925"/>
    <w:rsid w:val="007A11C0"/>
    <w:rsid w:val="007A4F8E"/>
    <w:rsid w:val="007C0005"/>
    <w:rsid w:val="007D5913"/>
    <w:rsid w:val="007E0B37"/>
    <w:rsid w:val="00800401"/>
    <w:rsid w:val="008143C9"/>
    <w:rsid w:val="0081652A"/>
    <w:rsid w:val="00817118"/>
    <w:rsid w:val="008475CD"/>
    <w:rsid w:val="008571EA"/>
    <w:rsid w:val="008935F9"/>
    <w:rsid w:val="008D7117"/>
    <w:rsid w:val="008D792E"/>
    <w:rsid w:val="008E11DE"/>
    <w:rsid w:val="009143A2"/>
    <w:rsid w:val="0093711C"/>
    <w:rsid w:val="009C05C7"/>
    <w:rsid w:val="009C173C"/>
    <w:rsid w:val="009C566A"/>
    <w:rsid w:val="009C7C88"/>
    <w:rsid w:val="00A02084"/>
    <w:rsid w:val="00A061C5"/>
    <w:rsid w:val="00A31726"/>
    <w:rsid w:val="00A31B72"/>
    <w:rsid w:val="00A56925"/>
    <w:rsid w:val="00A717E1"/>
    <w:rsid w:val="00A91BFD"/>
    <w:rsid w:val="00A959AC"/>
    <w:rsid w:val="00AC197E"/>
    <w:rsid w:val="00B25EAA"/>
    <w:rsid w:val="00B502C0"/>
    <w:rsid w:val="00B571EF"/>
    <w:rsid w:val="00B85680"/>
    <w:rsid w:val="00BA1749"/>
    <w:rsid w:val="00BA5218"/>
    <w:rsid w:val="00BA5840"/>
    <w:rsid w:val="00BC418E"/>
    <w:rsid w:val="00BF242A"/>
    <w:rsid w:val="00C00E9A"/>
    <w:rsid w:val="00CA4213"/>
    <w:rsid w:val="00CB7191"/>
    <w:rsid w:val="00CC7E4E"/>
    <w:rsid w:val="00CD3987"/>
    <w:rsid w:val="00CE37F9"/>
    <w:rsid w:val="00CE5786"/>
    <w:rsid w:val="00CF3E03"/>
    <w:rsid w:val="00CF77EF"/>
    <w:rsid w:val="00D37DEA"/>
    <w:rsid w:val="00DE753A"/>
    <w:rsid w:val="00DF04FF"/>
    <w:rsid w:val="00E40AC0"/>
    <w:rsid w:val="00E6646C"/>
    <w:rsid w:val="00E90704"/>
    <w:rsid w:val="00EA2220"/>
    <w:rsid w:val="00EB32FD"/>
    <w:rsid w:val="00EB3570"/>
    <w:rsid w:val="00EB64BF"/>
    <w:rsid w:val="00EC6933"/>
    <w:rsid w:val="00EF76C5"/>
    <w:rsid w:val="00F06BED"/>
    <w:rsid w:val="00F26BB9"/>
    <w:rsid w:val="00F33514"/>
    <w:rsid w:val="00F8425A"/>
    <w:rsid w:val="00FD5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03122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paragraph" w:customStyle="1" w:styleId="paragraph">
    <w:name w:val="paragraph"/>
    <w:basedOn w:val="Normal"/>
    <w:rsid w:val="001A2B84"/>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4.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Jefferson, Kirk - ETA</cp:lastModifiedBy>
  <cp:revision>15</cp:revision>
  <cp:lastPrinted>2018-12-06T13:26:00Z</cp:lastPrinted>
  <dcterms:created xsi:type="dcterms:W3CDTF">2022-11-10T18:31:00Z</dcterms:created>
  <dcterms:modified xsi:type="dcterms:W3CDTF">2022-11-21T16:56:00Z</dcterms:modified>
</cp:coreProperties>
</file>