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3E9F9" w14:textId="6A2A82E9" w:rsidR="00BF19DB" w:rsidRPr="00EA3CEF" w:rsidRDefault="00646011" w:rsidP="000B4CB3">
      <w:pPr>
        <w:widowControl/>
        <w:tabs>
          <w:tab w:val="left" w:pos="5670"/>
        </w:tabs>
        <w:jc w:val="both"/>
        <w:rPr>
          <w:rFonts w:asciiTheme="majorHAnsi" w:hAnsiTheme="majorHAnsi" w:cs="Arial"/>
          <w:sz w:val="22"/>
          <w:szCs w:val="22"/>
        </w:rPr>
      </w:pPr>
      <w:r w:rsidRPr="00EA3CEF">
        <w:rPr>
          <w:rFonts w:asciiTheme="majorHAnsi" w:hAnsiTheme="majorHAnsi" w:cs="Arial"/>
          <w:sz w:val="22"/>
          <w:szCs w:val="22"/>
        </w:rPr>
        <w:t xml:space="preserve"> </w:t>
      </w:r>
      <w:r w:rsidR="00BF19DB" w:rsidRPr="00EA3CEF">
        <w:rPr>
          <w:rFonts w:asciiTheme="majorHAnsi" w:hAnsiTheme="majorHAnsi" w:cs="Arial"/>
          <w:sz w:val="22"/>
          <w:szCs w:val="22"/>
        </w:rPr>
        <w:t>BULLETIN</w:t>
      </w:r>
      <w:r w:rsidR="0045447B" w:rsidRPr="00EA3CEF">
        <w:rPr>
          <w:rFonts w:asciiTheme="majorHAnsi" w:hAnsiTheme="majorHAnsi" w:cs="Arial"/>
          <w:sz w:val="22"/>
          <w:szCs w:val="22"/>
        </w:rPr>
        <w:t xml:space="preserve"> </w:t>
      </w:r>
      <w:r w:rsidR="00F35BAF" w:rsidRPr="00EA3CEF">
        <w:rPr>
          <w:rFonts w:asciiTheme="majorHAnsi" w:hAnsiTheme="majorHAnsi" w:cs="Arial"/>
          <w:sz w:val="22"/>
          <w:szCs w:val="22"/>
        </w:rPr>
        <w:t>20</w:t>
      </w:r>
      <w:r w:rsidR="003072FC">
        <w:rPr>
          <w:rFonts w:asciiTheme="majorHAnsi" w:hAnsiTheme="majorHAnsi" w:cs="Arial"/>
          <w:sz w:val="22"/>
          <w:szCs w:val="22"/>
        </w:rPr>
        <w:t>20</w:t>
      </w:r>
      <w:r w:rsidR="009E5F0B" w:rsidRPr="00EA3CEF">
        <w:rPr>
          <w:rFonts w:asciiTheme="majorHAnsi" w:hAnsiTheme="majorHAnsi" w:cs="Arial"/>
          <w:sz w:val="22"/>
          <w:szCs w:val="22"/>
        </w:rPr>
        <w:t>-</w:t>
      </w:r>
      <w:r w:rsidR="007862EA">
        <w:rPr>
          <w:rFonts w:asciiTheme="majorHAnsi" w:hAnsiTheme="majorHAnsi" w:cs="Arial"/>
          <w:sz w:val="22"/>
          <w:szCs w:val="22"/>
        </w:rPr>
        <w:t>36</w:t>
      </w:r>
      <w:r w:rsidR="00BF19DB" w:rsidRPr="00EA3CEF">
        <w:rPr>
          <w:rFonts w:asciiTheme="majorHAnsi" w:hAnsiTheme="majorHAnsi" w:cs="Arial"/>
          <w:sz w:val="22"/>
          <w:szCs w:val="22"/>
        </w:rPr>
        <w:t xml:space="preserve">                      </w:t>
      </w:r>
      <w:r w:rsidR="00BF19DB" w:rsidRPr="00EA3CEF">
        <w:rPr>
          <w:rFonts w:asciiTheme="majorHAnsi" w:hAnsiTheme="majorHAnsi" w:cs="Arial"/>
          <w:sz w:val="22"/>
          <w:szCs w:val="22"/>
        </w:rPr>
        <w:tab/>
      </w:r>
      <w:r w:rsidR="00F63B9D">
        <w:rPr>
          <w:rFonts w:asciiTheme="majorHAnsi" w:hAnsiTheme="majorHAnsi" w:cs="Arial"/>
          <w:sz w:val="22"/>
          <w:szCs w:val="22"/>
        </w:rPr>
        <w:t xml:space="preserve">  </w:t>
      </w:r>
      <w:r w:rsidR="007862EA">
        <w:rPr>
          <w:rFonts w:asciiTheme="majorHAnsi" w:hAnsiTheme="majorHAnsi" w:cs="Arial"/>
          <w:sz w:val="22"/>
          <w:szCs w:val="22"/>
        </w:rPr>
        <w:t xml:space="preserve">January </w:t>
      </w:r>
      <w:r w:rsidR="00130744">
        <w:rPr>
          <w:rFonts w:asciiTheme="majorHAnsi" w:hAnsiTheme="majorHAnsi" w:cs="Arial"/>
          <w:sz w:val="22"/>
          <w:szCs w:val="22"/>
        </w:rPr>
        <w:t>21</w:t>
      </w:r>
      <w:r w:rsidR="007862EA">
        <w:rPr>
          <w:rFonts w:asciiTheme="majorHAnsi" w:hAnsiTheme="majorHAnsi" w:cs="Arial"/>
          <w:sz w:val="22"/>
          <w:szCs w:val="22"/>
        </w:rPr>
        <w:t>, 2020</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17"/>
      </w:tblGrid>
      <w:tr w:rsidR="00BF19DB" w:rsidRPr="00EA3CEF" w14:paraId="3ACC4FEC" w14:textId="77777777" w:rsidTr="0024104B">
        <w:trPr>
          <w:cantSplit/>
        </w:trPr>
        <w:tc>
          <w:tcPr>
            <w:tcW w:w="2880" w:type="dxa"/>
            <w:tcBorders>
              <w:top w:val="double" w:sz="7" w:space="0" w:color="000000"/>
              <w:left w:val="double" w:sz="7" w:space="0" w:color="000000"/>
              <w:bottom w:val="single" w:sz="6" w:space="0" w:color="FFFFFF"/>
              <w:right w:val="single" w:sz="6" w:space="0" w:color="FFFFFF"/>
            </w:tcBorders>
          </w:tcPr>
          <w:p w14:paraId="7003B79E" w14:textId="77777777" w:rsidR="00BF19DB" w:rsidRPr="00EA3CEF" w:rsidRDefault="00BF19DB" w:rsidP="00651A78">
            <w:pPr>
              <w:widowControl/>
              <w:rPr>
                <w:rFonts w:asciiTheme="majorHAnsi" w:hAnsiTheme="majorHAnsi" w:cs="Arial"/>
                <w:sz w:val="22"/>
                <w:szCs w:val="22"/>
              </w:rPr>
            </w:pPr>
            <w:r w:rsidRPr="00EA3CEF">
              <w:rPr>
                <w:rFonts w:asciiTheme="majorHAnsi" w:hAnsiTheme="majorHAnsi" w:cs="Arial"/>
                <w:sz w:val="22"/>
                <w:szCs w:val="22"/>
              </w:rPr>
              <w:t>U.S. Department of Labor</w:t>
            </w:r>
          </w:p>
          <w:p w14:paraId="59A81126" w14:textId="77777777" w:rsidR="00BF19DB" w:rsidRPr="00EA3CEF" w:rsidRDefault="00BF19DB" w:rsidP="00651A78">
            <w:pPr>
              <w:widowControl/>
              <w:rPr>
                <w:rFonts w:asciiTheme="majorHAnsi" w:hAnsiTheme="majorHAnsi" w:cs="Arial"/>
                <w:sz w:val="22"/>
                <w:szCs w:val="22"/>
              </w:rPr>
            </w:pPr>
            <w:r w:rsidRPr="00EA3CEF">
              <w:rPr>
                <w:rFonts w:asciiTheme="majorHAnsi" w:hAnsiTheme="majorHAnsi" w:cs="Arial"/>
                <w:sz w:val="22"/>
                <w:szCs w:val="22"/>
              </w:rPr>
              <w:t>Employment and Training Administration</w:t>
            </w:r>
            <w:r w:rsidR="009D0951" w:rsidRPr="00EA3CEF">
              <w:rPr>
                <w:rFonts w:asciiTheme="majorHAnsi" w:hAnsiTheme="majorHAnsi" w:cs="Arial"/>
                <w:sz w:val="22"/>
                <w:szCs w:val="22"/>
              </w:rPr>
              <w:t xml:space="preserve">, Office of </w:t>
            </w:r>
          </w:p>
          <w:p w14:paraId="1FA6B640" w14:textId="77777777" w:rsidR="00BF19DB" w:rsidRPr="00EA3CEF" w:rsidRDefault="00BF19DB" w:rsidP="00651A78">
            <w:pPr>
              <w:widowControl/>
              <w:rPr>
                <w:rFonts w:asciiTheme="majorHAnsi" w:hAnsiTheme="majorHAnsi" w:cs="Arial"/>
                <w:sz w:val="22"/>
                <w:szCs w:val="22"/>
              </w:rPr>
            </w:pPr>
            <w:r w:rsidRPr="00EA3CEF">
              <w:rPr>
                <w:rFonts w:asciiTheme="majorHAnsi" w:hAnsiTheme="majorHAnsi" w:cs="Arial"/>
                <w:sz w:val="22"/>
                <w:szCs w:val="22"/>
              </w:rPr>
              <w:t>Apprenticeship</w:t>
            </w:r>
            <w:r w:rsidR="004D36FF" w:rsidRPr="00EA3CEF">
              <w:rPr>
                <w:rFonts w:asciiTheme="majorHAnsi" w:hAnsiTheme="majorHAnsi" w:cs="Arial"/>
                <w:sz w:val="22"/>
                <w:szCs w:val="22"/>
              </w:rPr>
              <w:t xml:space="preserve"> (OA)</w:t>
            </w:r>
            <w:r w:rsidRPr="00EA3CEF">
              <w:rPr>
                <w:rFonts w:asciiTheme="majorHAnsi" w:hAnsiTheme="majorHAnsi" w:cs="Arial"/>
                <w:sz w:val="22"/>
                <w:szCs w:val="22"/>
              </w:rPr>
              <w:t xml:space="preserve"> </w:t>
            </w:r>
          </w:p>
          <w:p w14:paraId="59AA67C0" w14:textId="77777777" w:rsidR="00BF19DB" w:rsidRPr="00EA3CEF" w:rsidRDefault="00BF19DB" w:rsidP="00651A78">
            <w:pPr>
              <w:widowControl/>
              <w:spacing w:after="28"/>
              <w:rPr>
                <w:rFonts w:asciiTheme="majorHAnsi" w:hAnsiTheme="majorHAnsi" w:cs="Arial"/>
                <w:sz w:val="22"/>
                <w:szCs w:val="22"/>
              </w:rPr>
            </w:pPr>
            <w:r w:rsidRPr="00EA3CEF">
              <w:rPr>
                <w:rFonts w:asciiTheme="majorHAnsi" w:hAnsiTheme="majorHAnsi" w:cs="Arial"/>
                <w:sz w:val="22"/>
                <w:szCs w:val="22"/>
              </w:rPr>
              <w:t xml:space="preserve">Washington, D.C. </w:t>
            </w:r>
            <w:r w:rsidR="000B4CB3" w:rsidRPr="00EA3CEF">
              <w:rPr>
                <w:rFonts w:asciiTheme="majorHAnsi" w:hAnsiTheme="majorHAnsi" w:cs="Arial"/>
                <w:sz w:val="22"/>
                <w:szCs w:val="22"/>
              </w:rPr>
              <w:t xml:space="preserve"> </w:t>
            </w:r>
            <w:r w:rsidRPr="00EA3CEF">
              <w:rPr>
                <w:rFonts w:asciiTheme="majorHAnsi" w:hAnsiTheme="majorHAnsi" w:cs="Arial"/>
                <w:sz w:val="22"/>
                <w:szCs w:val="22"/>
              </w:rPr>
              <w:t>20210</w:t>
            </w:r>
          </w:p>
        </w:tc>
        <w:tc>
          <w:tcPr>
            <w:tcW w:w="2700" w:type="dxa"/>
            <w:vMerge w:val="restart"/>
            <w:tcBorders>
              <w:top w:val="double" w:sz="7" w:space="0" w:color="000000"/>
              <w:left w:val="single" w:sz="7" w:space="0" w:color="000000"/>
              <w:right w:val="single" w:sz="6" w:space="0" w:color="FFFFFF"/>
            </w:tcBorders>
          </w:tcPr>
          <w:p w14:paraId="795B1AEC" w14:textId="77777777" w:rsidR="00BF19DB" w:rsidRPr="00EA3CEF" w:rsidRDefault="00BF19DB" w:rsidP="00651A78">
            <w:pPr>
              <w:widowControl/>
              <w:jc w:val="both"/>
              <w:rPr>
                <w:rFonts w:asciiTheme="majorHAnsi" w:hAnsiTheme="majorHAnsi" w:cs="Arial"/>
                <w:sz w:val="22"/>
                <w:szCs w:val="22"/>
              </w:rPr>
            </w:pPr>
            <w:r w:rsidRPr="00EA3CEF">
              <w:rPr>
                <w:rFonts w:asciiTheme="majorHAnsi" w:hAnsiTheme="majorHAnsi" w:cs="Arial"/>
                <w:sz w:val="22"/>
                <w:szCs w:val="22"/>
              </w:rPr>
              <w:t>Distribution:</w:t>
            </w:r>
          </w:p>
          <w:p w14:paraId="3724B856" w14:textId="77777777" w:rsidR="00BF19DB" w:rsidRPr="00EA3CEF" w:rsidRDefault="00BF19DB" w:rsidP="00651A78">
            <w:pPr>
              <w:widowControl/>
              <w:jc w:val="both"/>
              <w:rPr>
                <w:rFonts w:asciiTheme="majorHAnsi" w:hAnsiTheme="majorHAnsi" w:cs="Arial"/>
                <w:sz w:val="22"/>
                <w:szCs w:val="22"/>
              </w:rPr>
            </w:pPr>
            <w:r w:rsidRPr="00EA3CEF">
              <w:rPr>
                <w:rFonts w:asciiTheme="majorHAnsi" w:hAnsiTheme="majorHAnsi" w:cs="Arial"/>
                <w:sz w:val="22"/>
                <w:szCs w:val="22"/>
              </w:rPr>
              <w:t>A-541 Hdqtrs</w:t>
            </w:r>
          </w:p>
          <w:p w14:paraId="16C0849A" w14:textId="77777777" w:rsidR="00BF19DB" w:rsidRPr="00EA3CEF" w:rsidRDefault="00BF19DB" w:rsidP="00651A78">
            <w:pPr>
              <w:widowControl/>
              <w:jc w:val="both"/>
              <w:rPr>
                <w:rFonts w:asciiTheme="majorHAnsi" w:hAnsiTheme="majorHAnsi" w:cs="Arial"/>
                <w:sz w:val="22"/>
                <w:szCs w:val="22"/>
              </w:rPr>
            </w:pPr>
            <w:r w:rsidRPr="00EA3CEF">
              <w:rPr>
                <w:rFonts w:asciiTheme="majorHAnsi" w:hAnsiTheme="majorHAnsi" w:cs="Arial"/>
                <w:sz w:val="22"/>
                <w:szCs w:val="22"/>
              </w:rPr>
              <w:t>A-544 All Field Tech</w:t>
            </w:r>
          </w:p>
          <w:p w14:paraId="72ABB4C0" w14:textId="77777777" w:rsidR="006D3594" w:rsidRPr="00EA3CEF" w:rsidRDefault="00BF19DB" w:rsidP="000B4CB3">
            <w:pPr>
              <w:widowControl/>
              <w:spacing w:after="28"/>
              <w:rPr>
                <w:rFonts w:asciiTheme="majorHAnsi" w:hAnsiTheme="majorHAnsi" w:cs="Arial"/>
                <w:sz w:val="22"/>
                <w:szCs w:val="22"/>
              </w:rPr>
            </w:pPr>
            <w:r w:rsidRPr="00EA3CEF">
              <w:rPr>
                <w:rFonts w:asciiTheme="majorHAnsi" w:hAnsiTheme="majorHAnsi" w:cs="Arial"/>
                <w:sz w:val="22"/>
                <w:szCs w:val="22"/>
              </w:rPr>
              <w:t>A-547</w:t>
            </w:r>
            <w:r w:rsidR="001A0B5F" w:rsidRPr="00EA3CEF">
              <w:rPr>
                <w:rFonts w:asciiTheme="majorHAnsi" w:hAnsiTheme="majorHAnsi" w:cs="Arial"/>
                <w:sz w:val="22"/>
                <w:szCs w:val="22"/>
              </w:rPr>
              <w:t xml:space="preserve"> </w:t>
            </w:r>
            <w:r w:rsidR="006C2B18" w:rsidRPr="00EA3CEF">
              <w:rPr>
                <w:rFonts w:asciiTheme="majorHAnsi" w:hAnsiTheme="majorHAnsi" w:cs="Arial"/>
                <w:sz w:val="22"/>
                <w:szCs w:val="22"/>
              </w:rPr>
              <w:t>SD+RD+SAA</w:t>
            </w:r>
            <w:r w:rsidRPr="00EA3CEF">
              <w:rPr>
                <w:rFonts w:asciiTheme="majorHAnsi" w:hAnsiTheme="majorHAnsi" w:cs="Arial"/>
                <w:sz w:val="22"/>
                <w:szCs w:val="22"/>
              </w:rPr>
              <w:t>+; Lab.Com</w:t>
            </w:r>
          </w:p>
        </w:tc>
        <w:tc>
          <w:tcPr>
            <w:tcW w:w="3217" w:type="dxa"/>
            <w:tcBorders>
              <w:top w:val="double" w:sz="7" w:space="0" w:color="000000"/>
              <w:left w:val="single" w:sz="7" w:space="0" w:color="000000"/>
              <w:bottom w:val="single" w:sz="6" w:space="0" w:color="FFFFFF"/>
              <w:right w:val="double" w:sz="7" w:space="0" w:color="000000"/>
            </w:tcBorders>
          </w:tcPr>
          <w:p w14:paraId="40421B6B" w14:textId="147CB00B" w:rsidR="00433F49" w:rsidRPr="00EA3CEF" w:rsidRDefault="00BF19DB" w:rsidP="00C07546">
            <w:pPr>
              <w:widowControl/>
              <w:spacing w:after="28"/>
              <w:rPr>
                <w:rFonts w:asciiTheme="majorHAnsi" w:hAnsiTheme="majorHAnsi" w:cs="Arial"/>
                <w:sz w:val="22"/>
                <w:szCs w:val="22"/>
              </w:rPr>
            </w:pPr>
            <w:r w:rsidRPr="00EA3CEF">
              <w:rPr>
                <w:rFonts w:asciiTheme="majorHAnsi" w:hAnsiTheme="majorHAnsi" w:cs="Arial"/>
                <w:sz w:val="22"/>
                <w:szCs w:val="22"/>
                <w:u w:val="single"/>
              </w:rPr>
              <w:t>Subject</w:t>
            </w:r>
            <w:r w:rsidR="00ED4B89" w:rsidRPr="00EA3CEF">
              <w:rPr>
                <w:rFonts w:asciiTheme="majorHAnsi" w:hAnsiTheme="majorHAnsi" w:cs="Arial"/>
                <w:sz w:val="22"/>
                <w:szCs w:val="22"/>
              </w:rPr>
              <w:t>:</w:t>
            </w:r>
            <w:r w:rsidR="00D92CFE" w:rsidRPr="00EA3CEF">
              <w:rPr>
                <w:rFonts w:asciiTheme="majorHAnsi" w:hAnsiTheme="majorHAnsi" w:cs="Arial"/>
                <w:sz w:val="22"/>
                <w:szCs w:val="22"/>
              </w:rPr>
              <w:t xml:space="preserve">  </w:t>
            </w:r>
            <w:r w:rsidR="00340F81">
              <w:rPr>
                <w:rFonts w:asciiTheme="majorHAnsi" w:hAnsiTheme="majorHAnsi" w:cs="Arial"/>
                <w:sz w:val="22"/>
                <w:szCs w:val="22"/>
              </w:rPr>
              <w:t>Revis</w:t>
            </w:r>
            <w:r w:rsidR="006B33F8">
              <w:rPr>
                <w:rFonts w:asciiTheme="majorHAnsi" w:hAnsiTheme="majorHAnsi" w:cs="Arial"/>
                <w:sz w:val="22"/>
                <w:szCs w:val="22"/>
              </w:rPr>
              <w:t xml:space="preserve">ion to </w:t>
            </w:r>
            <w:r w:rsidR="009A234A">
              <w:rPr>
                <w:rFonts w:asciiTheme="majorHAnsi" w:hAnsiTheme="majorHAnsi" w:cs="Arial"/>
                <w:sz w:val="22"/>
                <w:szCs w:val="22"/>
              </w:rPr>
              <w:t xml:space="preserve">Existing </w:t>
            </w:r>
            <w:r w:rsidR="009F0BFA" w:rsidRPr="00EA3CEF">
              <w:rPr>
                <w:rFonts w:asciiTheme="majorHAnsi" w:hAnsiTheme="majorHAnsi" w:cs="Arial"/>
                <w:sz w:val="22"/>
                <w:szCs w:val="22"/>
              </w:rPr>
              <w:t xml:space="preserve">Apprenticeable </w:t>
            </w:r>
            <w:r w:rsidR="00B85388" w:rsidRPr="00EA3CEF">
              <w:rPr>
                <w:rFonts w:asciiTheme="majorHAnsi" w:hAnsiTheme="majorHAnsi" w:cs="Arial"/>
                <w:sz w:val="22"/>
                <w:szCs w:val="22"/>
              </w:rPr>
              <w:t>Occupati</w:t>
            </w:r>
            <w:r w:rsidR="001F1968" w:rsidRPr="00EA3CEF">
              <w:rPr>
                <w:rFonts w:asciiTheme="majorHAnsi" w:hAnsiTheme="majorHAnsi" w:cs="Arial"/>
                <w:sz w:val="22"/>
                <w:szCs w:val="22"/>
              </w:rPr>
              <w:t>on</w:t>
            </w:r>
            <w:r w:rsidR="00880746">
              <w:rPr>
                <w:rFonts w:asciiTheme="majorHAnsi" w:hAnsiTheme="majorHAnsi" w:cs="Arial"/>
                <w:sz w:val="22"/>
                <w:szCs w:val="22"/>
              </w:rPr>
              <w:t>s</w:t>
            </w:r>
            <w:r w:rsidR="001F1968" w:rsidRPr="00EA3CEF">
              <w:rPr>
                <w:rFonts w:asciiTheme="majorHAnsi" w:hAnsiTheme="majorHAnsi" w:cs="Arial"/>
                <w:sz w:val="22"/>
                <w:szCs w:val="22"/>
              </w:rPr>
              <w:t>:</w:t>
            </w:r>
            <w:r w:rsidR="00D92CFE" w:rsidRPr="00EA3CEF">
              <w:rPr>
                <w:rFonts w:asciiTheme="majorHAnsi" w:hAnsiTheme="majorHAnsi" w:cs="Arial"/>
                <w:sz w:val="22"/>
                <w:szCs w:val="22"/>
              </w:rPr>
              <w:t xml:space="preserve">  </w:t>
            </w:r>
            <w:r w:rsidR="00880746" w:rsidRPr="00880746">
              <w:rPr>
                <w:rFonts w:asciiTheme="majorHAnsi" w:hAnsiTheme="majorHAnsi" w:cs="Arial"/>
                <w:sz w:val="22"/>
                <w:szCs w:val="22"/>
              </w:rPr>
              <w:t>Bank Branch Manager, Operations Management, and Risk Consultation</w:t>
            </w:r>
          </w:p>
          <w:p w14:paraId="4322A07A" w14:textId="77777777" w:rsidR="00433F49" w:rsidRPr="00EA3CEF" w:rsidRDefault="00433F49" w:rsidP="00651A78">
            <w:pPr>
              <w:widowControl/>
              <w:spacing w:after="28"/>
              <w:rPr>
                <w:rFonts w:asciiTheme="majorHAnsi" w:hAnsiTheme="majorHAnsi" w:cs="Arial"/>
                <w:sz w:val="22"/>
                <w:szCs w:val="22"/>
              </w:rPr>
            </w:pPr>
          </w:p>
          <w:p w14:paraId="22734289" w14:textId="6CDAEAEC" w:rsidR="00BF19DB" w:rsidRPr="00EA3CEF" w:rsidRDefault="00ED4B89" w:rsidP="00651A78">
            <w:pPr>
              <w:widowControl/>
              <w:spacing w:after="28"/>
              <w:rPr>
                <w:rFonts w:asciiTheme="majorHAnsi" w:hAnsiTheme="majorHAnsi" w:cs="Arial"/>
                <w:sz w:val="22"/>
                <w:szCs w:val="22"/>
              </w:rPr>
            </w:pPr>
            <w:r w:rsidRPr="00EA3CEF">
              <w:rPr>
                <w:rFonts w:asciiTheme="majorHAnsi" w:hAnsiTheme="majorHAnsi" w:cs="Arial"/>
                <w:sz w:val="22"/>
                <w:szCs w:val="22"/>
                <w:u w:val="single"/>
              </w:rPr>
              <w:t>Code</w:t>
            </w:r>
            <w:r w:rsidRPr="00EA3CEF">
              <w:rPr>
                <w:rFonts w:asciiTheme="majorHAnsi" w:hAnsiTheme="majorHAnsi" w:cs="Arial"/>
                <w:sz w:val="22"/>
                <w:szCs w:val="22"/>
              </w:rPr>
              <w:t>:</w:t>
            </w:r>
            <w:r w:rsidR="005170B4">
              <w:rPr>
                <w:rFonts w:asciiTheme="majorHAnsi" w:hAnsiTheme="majorHAnsi" w:cs="Arial"/>
                <w:sz w:val="22"/>
                <w:szCs w:val="22"/>
              </w:rPr>
              <w:t xml:space="preserve"> </w:t>
            </w:r>
            <w:r w:rsidRPr="00EA3CEF">
              <w:rPr>
                <w:rFonts w:asciiTheme="majorHAnsi" w:hAnsiTheme="majorHAnsi" w:cs="Arial"/>
                <w:sz w:val="22"/>
                <w:szCs w:val="22"/>
              </w:rPr>
              <w:t xml:space="preserve"> </w:t>
            </w:r>
            <w:r w:rsidR="00E60B15" w:rsidRPr="00EA3CEF">
              <w:rPr>
                <w:rFonts w:asciiTheme="majorHAnsi" w:hAnsiTheme="majorHAnsi" w:cs="Arial"/>
                <w:sz w:val="22"/>
                <w:szCs w:val="22"/>
              </w:rPr>
              <w:t>200</w:t>
            </w:r>
            <w:r w:rsidR="009E5F0B" w:rsidRPr="00EA3CEF">
              <w:rPr>
                <w:rFonts w:asciiTheme="majorHAnsi" w:hAnsiTheme="majorHAnsi" w:cs="Arial"/>
                <w:sz w:val="22"/>
                <w:szCs w:val="22"/>
              </w:rPr>
              <w:t>.1</w:t>
            </w:r>
            <w:r w:rsidRPr="00EA3CEF">
              <w:rPr>
                <w:rFonts w:asciiTheme="majorHAnsi" w:hAnsiTheme="majorHAnsi" w:cs="Arial"/>
                <w:sz w:val="22"/>
                <w:szCs w:val="22"/>
              </w:rPr>
              <w:t xml:space="preserve">    </w:t>
            </w:r>
            <w:r w:rsidR="00A10D07" w:rsidRPr="00EA3CEF">
              <w:rPr>
                <w:rFonts w:asciiTheme="majorHAnsi" w:hAnsiTheme="majorHAnsi" w:cs="Arial"/>
                <w:sz w:val="22"/>
                <w:szCs w:val="22"/>
              </w:rPr>
              <w:t xml:space="preserve"> </w:t>
            </w:r>
          </w:p>
        </w:tc>
      </w:tr>
      <w:tr w:rsidR="00BF19DB" w:rsidRPr="00EA3CEF" w14:paraId="31839F7F" w14:textId="77777777" w:rsidTr="0024104B">
        <w:trPr>
          <w:cantSplit/>
          <w:trHeight w:val="307"/>
        </w:trPr>
        <w:tc>
          <w:tcPr>
            <w:tcW w:w="2880" w:type="dxa"/>
            <w:tcBorders>
              <w:top w:val="single" w:sz="7" w:space="0" w:color="000000"/>
              <w:left w:val="double" w:sz="7" w:space="0" w:color="000000"/>
              <w:bottom w:val="double" w:sz="7" w:space="0" w:color="000000"/>
              <w:right w:val="single" w:sz="6" w:space="0" w:color="FFFFFF"/>
            </w:tcBorders>
          </w:tcPr>
          <w:p w14:paraId="4B22D585" w14:textId="77777777" w:rsidR="00BF19DB" w:rsidRPr="00EA3CEF" w:rsidRDefault="00F63B9D" w:rsidP="00651A78">
            <w:pPr>
              <w:widowControl/>
              <w:spacing w:after="86"/>
              <w:jc w:val="both"/>
              <w:rPr>
                <w:rFonts w:asciiTheme="majorHAnsi" w:hAnsiTheme="majorHAnsi" w:cs="Arial"/>
                <w:sz w:val="22"/>
                <w:szCs w:val="22"/>
              </w:rPr>
            </w:pPr>
            <w:r>
              <w:rPr>
                <w:rFonts w:asciiTheme="majorHAnsi" w:hAnsiTheme="majorHAnsi" w:cs="Arial"/>
                <w:sz w:val="22"/>
                <w:szCs w:val="22"/>
              </w:rPr>
              <w:t xml:space="preserve">Symbols: </w:t>
            </w:r>
            <w:r w:rsidR="00A30E55">
              <w:rPr>
                <w:rFonts w:asciiTheme="majorHAnsi" w:hAnsiTheme="majorHAnsi" w:cs="Arial"/>
                <w:sz w:val="22"/>
                <w:szCs w:val="22"/>
              </w:rPr>
              <w:t xml:space="preserve"> </w:t>
            </w:r>
            <w:r>
              <w:rPr>
                <w:rFonts w:asciiTheme="majorHAnsi" w:hAnsiTheme="majorHAnsi" w:cs="Arial"/>
                <w:sz w:val="22"/>
                <w:szCs w:val="22"/>
              </w:rPr>
              <w:t>DRAP</w:t>
            </w:r>
            <w:r w:rsidR="00BF19DB" w:rsidRPr="00EA3CEF">
              <w:rPr>
                <w:rFonts w:asciiTheme="majorHAnsi" w:hAnsiTheme="majorHAnsi" w:cs="Arial"/>
                <w:sz w:val="22"/>
                <w:szCs w:val="22"/>
              </w:rPr>
              <w:t>/</w:t>
            </w:r>
            <w:r w:rsidR="00E60B15" w:rsidRPr="00EA3CEF">
              <w:rPr>
                <w:rFonts w:asciiTheme="majorHAnsi" w:hAnsiTheme="majorHAnsi" w:cs="Arial"/>
                <w:sz w:val="22"/>
                <w:szCs w:val="22"/>
              </w:rPr>
              <w:t>K</w:t>
            </w:r>
            <w:r w:rsidR="00155E61" w:rsidRPr="00EA3CEF">
              <w:rPr>
                <w:rFonts w:asciiTheme="majorHAnsi" w:hAnsiTheme="majorHAnsi" w:cs="Arial"/>
                <w:sz w:val="22"/>
                <w:szCs w:val="22"/>
              </w:rPr>
              <w:t>AJ</w:t>
            </w:r>
          </w:p>
        </w:tc>
        <w:tc>
          <w:tcPr>
            <w:tcW w:w="2700" w:type="dxa"/>
            <w:vMerge/>
            <w:tcBorders>
              <w:left w:val="single" w:sz="7" w:space="0" w:color="000000"/>
              <w:bottom w:val="double" w:sz="7" w:space="0" w:color="000000"/>
              <w:right w:val="single" w:sz="6" w:space="0" w:color="FFFFFF"/>
            </w:tcBorders>
          </w:tcPr>
          <w:p w14:paraId="12661F6B" w14:textId="77777777" w:rsidR="00BF19DB" w:rsidRPr="00EA3CEF" w:rsidRDefault="00BF19DB" w:rsidP="00651A78">
            <w:pPr>
              <w:widowControl/>
              <w:spacing w:after="86"/>
              <w:jc w:val="both"/>
              <w:rPr>
                <w:rFonts w:asciiTheme="majorHAnsi" w:hAnsiTheme="majorHAnsi" w:cs="Arial"/>
                <w:sz w:val="22"/>
                <w:szCs w:val="22"/>
              </w:rPr>
            </w:pPr>
          </w:p>
        </w:tc>
        <w:tc>
          <w:tcPr>
            <w:tcW w:w="3217" w:type="dxa"/>
            <w:tcBorders>
              <w:top w:val="single" w:sz="7" w:space="0" w:color="000000"/>
              <w:left w:val="single" w:sz="7" w:space="0" w:color="000000"/>
              <w:bottom w:val="double" w:sz="7" w:space="0" w:color="000000"/>
              <w:right w:val="double" w:sz="7" w:space="0" w:color="000000"/>
            </w:tcBorders>
          </w:tcPr>
          <w:p w14:paraId="72D00603" w14:textId="77777777" w:rsidR="00BF19DB" w:rsidRPr="00EA3CEF" w:rsidRDefault="00BF19DB" w:rsidP="00651A78">
            <w:pPr>
              <w:widowControl/>
              <w:spacing w:after="86"/>
              <w:jc w:val="both"/>
              <w:rPr>
                <w:rFonts w:asciiTheme="majorHAnsi" w:hAnsiTheme="majorHAnsi" w:cs="Arial"/>
                <w:sz w:val="22"/>
                <w:szCs w:val="22"/>
              </w:rPr>
            </w:pPr>
            <w:r w:rsidRPr="00EA3CEF">
              <w:rPr>
                <w:rFonts w:asciiTheme="majorHAnsi" w:hAnsiTheme="majorHAnsi" w:cs="Arial"/>
                <w:sz w:val="22"/>
                <w:szCs w:val="22"/>
              </w:rPr>
              <w:t xml:space="preserve">Action: </w:t>
            </w:r>
            <w:r w:rsidR="00A30E55">
              <w:rPr>
                <w:rFonts w:asciiTheme="majorHAnsi" w:hAnsiTheme="majorHAnsi" w:cs="Arial"/>
                <w:sz w:val="22"/>
                <w:szCs w:val="22"/>
              </w:rPr>
              <w:t xml:space="preserve"> </w:t>
            </w:r>
            <w:r w:rsidRPr="00EA3CEF">
              <w:rPr>
                <w:rFonts w:asciiTheme="majorHAnsi" w:hAnsiTheme="majorHAnsi" w:cs="Arial"/>
                <w:sz w:val="22"/>
                <w:szCs w:val="22"/>
              </w:rPr>
              <w:t>Immediate</w:t>
            </w:r>
          </w:p>
        </w:tc>
      </w:tr>
      <w:tr w:rsidR="00BF19DB" w:rsidRPr="00EA3CEF" w14:paraId="5AF87AFC" w14:textId="77777777" w:rsidTr="0024104B">
        <w:tblPrEx>
          <w:tblCellMar>
            <w:left w:w="120" w:type="dxa"/>
            <w:right w:w="120" w:type="dxa"/>
          </w:tblCellMar>
        </w:tblPrEx>
        <w:tc>
          <w:tcPr>
            <w:tcW w:w="8797" w:type="dxa"/>
            <w:gridSpan w:val="3"/>
            <w:tcBorders>
              <w:top w:val="double" w:sz="7" w:space="0" w:color="000000"/>
              <w:left w:val="double" w:sz="7" w:space="0" w:color="000000"/>
              <w:bottom w:val="double" w:sz="7" w:space="0" w:color="000000"/>
              <w:right w:val="double" w:sz="7" w:space="0" w:color="000000"/>
            </w:tcBorders>
          </w:tcPr>
          <w:p w14:paraId="218A8F19" w14:textId="77777777" w:rsidR="00BF19DB" w:rsidRPr="00EA3CEF" w:rsidRDefault="00BF19DB" w:rsidP="00651A78">
            <w:pPr>
              <w:spacing w:line="139" w:lineRule="exact"/>
              <w:rPr>
                <w:rFonts w:asciiTheme="majorHAnsi" w:hAnsiTheme="majorHAnsi" w:cs="Arial"/>
                <w:sz w:val="22"/>
                <w:szCs w:val="22"/>
              </w:rPr>
            </w:pPr>
          </w:p>
          <w:p w14:paraId="5BA08241" w14:textId="48D39D81" w:rsidR="00956544" w:rsidRPr="00130744" w:rsidRDefault="00BF19DB" w:rsidP="00653D43">
            <w:pPr>
              <w:widowControl/>
              <w:ind w:right="330"/>
              <w:jc w:val="both"/>
              <w:rPr>
                <w:rFonts w:asciiTheme="majorHAnsi" w:hAnsiTheme="majorHAnsi" w:cs="Arial"/>
                <w:sz w:val="22"/>
                <w:szCs w:val="22"/>
              </w:rPr>
            </w:pPr>
            <w:r w:rsidRPr="00130744">
              <w:rPr>
                <w:rFonts w:asciiTheme="majorHAnsi" w:hAnsiTheme="majorHAnsi" w:cs="Arial"/>
                <w:b/>
                <w:bCs/>
                <w:sz w:val="22"/>
                <w:szCs w:val="22"/>
                <w:u w:val="single"/>
              </w:rPr>
              <w:t>PURPOSE</w:t>
            </w:r>
            <w:r w:rsidRPr="00130744">
              <w:rPr>
                <w:rFonts w:asciiTheme="majorHAnsi" w:hAnsiTheme="majorHAnsi" w:cs="Arial"/>
                <w:b/>
                <w:bCs/>
                <w:sz w:val="22"/>
                <w:szCs w:val="22"/>
              </w:rPr>
              <w:t>:</w:t>
            </w:r>
            <w:r w:rsidR="008F6DAC" w:rsidRPr="00130744">
              <w:rPr>
                <w:rFonts w:asciiTheme="majorHAnsi" w:hAnsiTheme="majorHAnsi" w:cs="Arial"/>
                <w:sz w:val="22"/>
                <w:szCs w:val="22"/>
              </w:rPr>
              <w:t xml:space="preserve">  To inform </w:t>
            </w:r>
            <w:r w:rsidR="007D6737" w:rsidRPr="00130744">
              <w:rPr>
                <w:rFonts w:asciiTheme="majorHAnsi" w:hAnsiTheme="majorHAnsi" w:cs="Arial"/>
                <w:sz w:val="22"/>
                <w:szCs w:val="22"/>
              </w:rPr>
              <w:t xml:space="preserve">the </w:t>
            </w:r>
            <w:r w:rsidR="006E4B0C" w:rsidRPr="00130744">
              <w:rPr>
                <w:rFonts w:asciiTheme="majorHAnsi" w:hAnsiTheme="majorHAnsi" w:cs="Arial"/>
                <w:sz w:val="22"/>
                <w:szCs w:val="22"/>
              </w:rPr>
              <w:t xml:space="preserve">staff of </w:t>
            </w:r>
            <w:r w:rsidR="007D6737" w:rsidRPr="00130744">
              <w:rPr>
                <w:rFonts w:asciiTheme="majorHAnsi" w:hAnsiTheme="majorHAnsi" w:cs="Arial"/>
                <w:sz w:val="22"/>
                <w:szCs w:val="22"/>
              </w:rPr>
              <w:t>OA</w:t>
            </w:r>
            <w:r w:rsidR="00956544" w:rsidRPr="00130744">
              <w:rPr>
                <w:rFonts w:asciiTheme="majorHAnsi" w:hAnsiTheme="majorHAnsi" w:cs="Arial"/>
                <w:sz w:val="22"/>
                <w:szCs w:val="22"/>
              </w:rPr>
              <w:t>,</w:t>
            </w:r>
            <w:r w:rsidRPr="00130744">
              <w:rPr>
                <w:rFonts w:asciiTheme="majorHAnsi" w:hAnsiTheme="majorHAnsi" w:cs="Arial"/>
                <w:sz w:val="22"/>
                <w:szCs w:val="22"/>
              </w:rPr>
              <w:t xml:space="preserve"> </w:t>
            </w:r>
            <w:r w:rsidR="00956544" w:rsidRPr="00130744">
              <w:rPr>
                <w:rFonts w:asciiTheme="majorHAnsi" w:hAnsiTheme="majorHAnsi" w:cs="Arial"/>
                <w:sz w:val="22"/>
                <w:szCs w:val="22"/>
              </w:rPr>
              <w:t>State Apprenticeship Agencies (SAA), Registered Apprenticeship program sponsors, and other Register</w:t>
            </w:r>
            <w:r w:rsidR="001C2473" w:rsidRPr="00130744">
              <w:rPr>
                <w:rFonts w:asciiTheme="majorHAnsi" w:hAnsiTheme="majorHAnsi" w:cs="Arial"/>
                <w:sz w:val="22"/>
                <w:szCs w:val="22"/>
              </w:rPr>
              <w:t xml:space="preserve">ed Apprenticeship partners of a revision to </w:t>
            </w:r>
            <w:r w:rsidR="00653D43" w:rsidRPr="00130744">
              <w:rPr>
                <w:rFonts w:asciiTheme="majorHAnsi" w:hAnsiTheme="majorHAnsi" w:cs="Arial"/>
                <w:sz w:val="22"/>
                <w:szCs w:val="22"/>
              </w:rPr>
              <w:t xml:space="preserve">the following </w:t>
            </w:r>
            <w:r w:rsidR="001C2473" w:rsidRPr="00130744">
              <w:rPr>
                <w:rFonts w:asciiTheme="majorHAnsi" w:hAnsiTheme="majorHAnsi" w:cs="Arial"/>
                <w:sz w:val="22"/>
                <w:szCs w:val="22"/>
              </w:rPr>
              <w:t>existing apprenticeable occupation</w:t>
            </w:r>
            <w:r w:rsidR="00880746" w:rsidRPr="00130744">
              <w:rPr>
                <w:rFonts w:asciiTheme="majorHAnsi" w:hAnsiTheme="majorHAnsi" w:cs="Arial"/>
                <w:sz w:val="22"/>
                <w:szCs w:val="22"/>
              </w:rPr>
              <w:t>s</w:t>
            </w:r>
            <w:r w:rsidR="001C2473" w:rsidRPr="00130744">
              <w:rPr>
                <w:rFonts w:asciiTheme="majorHAnsi" w:hAnsiTheme="majorHAnsi" w:cs="Arial"/>
                <w:sz w:val="22"/>
                <w:szCs w:val="22"/>
              </w:rPr>
              <w:t>:</w:t>
            </w:r>
          </w:p>
          <w:p w14:paraId="37B1DF17" w14:textId="77777777" w:rsidR="00577929" w:rsidRPr="00EA3CEF" w:rsidRDefault="004A48E0" w:rsidP="00A4189D">
            <w:pPr>
              <w:widowControl/>
              <w:rPr>
                <w:rFonts w:asciiTheme="majorHAnsi" w:hAnsiTheme="majorHAnsi" w:cs="Arial"/>
                <w:sz w:val="22"/>
                <w:szCs w:val="22"/>
              </w:rPr>
            </w:pPr>
            <w:r w:rsidRPr="00EA3CEF">
              <w:rPr>
                <w:rFonts w:asciiTheme="majorHAnsi" w:hAnsiTheme="majorHAnsi" w:cs="Arial"/>
                <w:sz w:val="22"/>
                <w:szCs w:val="22"/>
              </w:rPr>
              <w:t xml:space="preserve">    </w:t>
            </w:r>
          </w:p>
          <w:p w14:paraId="04B94568" w14:textId="42F8F691" w:rsidR="00880746" w:rsidRPr="00093A12" w:rsidRDefault="00880746" w:rsidP="00880746">
            <w:pPr>
              <w:numPr>
                <w:ilvl w:val="0"/>
                <w:numId w:val="3"/>
              </w:numPr>
              <w:ind w:left="2820" w:hanging="330"/>
              <w:rPr>
                <w:rFonts w:ascii="Cambria" w:hAnsi="Cambria"/>
                <w:sz w:val="22"/>
                <w:szCs w:val="22"/>
              </w:rPr>
            </w:pPr>
            <w:r w:rsidRPr="00093A12">
              <w:rPr>
                <w:rFonts w:ascii="Cambria" w:hAnsi="Cambria"/>
                <w:sz w:val="22"/>
                <w:szCs w:val="22"/>
              </w:rPr>
              <w:t>Bank Branch Manager</w:t>
            </w:r>
          </w:p>
          <w:p w14:paraId="52A857A2" w14:textId="77777777" w:rsidR="00880746" w:rsidRPr="00093A12" w:rsidRDefault="00880746" w:rsidP="00880746">
            <w:pPr>
              <w:rPr>
                <w:rFonts w:ascii="Cambria" w:hAnsi="Cambria"/>
                <w:sz w:val="22"/>
                <w:szCs w:val="22"/>
              </w:rPr>
            </w:pPr>
            <w:r>
              <w:rPr>
                <w:rFonts w:ascii="Cambria" w:hAnsi="Cambria"/>
                <w:sz w:val="22"/>
                <w:szCs w:val="22"/>
              </w:rPr>
              <w:t xml:space="preserve">                                                           </w:t>
            </w:r>
            <w:r w:rsidRPr="00093A12">
              <w:rPr>
                <w:rFonts w:ascii="Cambria" w:hAnsi="Cambria"/>
                <w:sz w:val="22"/>
                <w:szCs w:val="22"/>
              </w:rPr>
              <w:t>(Financial Manager, Branch or Department)</w:t>
            </w:r>
          </w:p>
          <w:p w14:paraId="1F36CC2D" w14:textId="77777777" w:rsidR="00880746" w:rsidRDefault="00880746" w:rsidP="00880746">
            <w:pPr>
              <w:rPr>
                <w:rFonts w:ascii="Cambria" w:hAnsi="Cambria"/>
                <w:sz w:val="22"/>
                <w:szCs w:val="22"/>
              </w:rPr>
            </w:pPr>
            <w:r>
              <w:rPr>
                <w:rFonts w:ascii="Cambria" w:hAnsi="Cambria"/>
                <w:sz w:val="22"/>
                <w:szCs w:val="22"/>
              </w:rPr>
              <w:t xml:space="preserve">                                                           </w:t>
            </w:r>
            <w:r w:rsidRPr="00093A12">
              <w:rPr>
                <w:rFonts w:ascii="Cambria" w:hAnsi="Cambria"/>
                <w:sz w:val="22"/>
                <w:szCs w:val="22"/>
              </w:rPr>
              <w:t>O*NET-SOC CODE:  11-3031.02</w:t>
            </w:r>
          </w:p>
          <w:p w14:paraId="1443AA86" w14:textId="77777777" w:rsidR="00880746" w:rsidRDefault="00880746" w:rsidP="00880746">
            <w:pPr>
              <w:rPr>
                <w:rFonts w:ascii="Cambria" w:hAnsi="Cambria"/>
                <w:sz w:val="22"/>
                <w:szCs w:val="22"/>
              </w:rPr>
            </w:pPr>
            <w:r>
              <w:rPr>
                <w:rFonts w:ascii="Cambria" w:hAnsi="Cambria"/>
                <w:sz w:val="22"/>
                <w:szCs w:val="22"/>
              </w:rPr>
              <w:t xml:space="preserve">                                                           </w:t>
            </w:r>
            <w:r w:rsidRPr="00093A12">
              <w:rPr>
                <w:rFonts w:ascii="Cambria" w:hAnsi="Cambria"/>
                <w:sz w:val="22"/>
                <w:szCs w:val="22"/>
              </w:rPr>
              <w:t>RAPIDS CODE:  2059CB</w:t>
            </w:r>
          </w:p>
          <w:p w14:paraId="02F197CC" w14:textId="77777777" w:rsidR="00880746" w:rsidRDefault="00880746" w:rsidP="00880746">
            <w:pPr>
              <w:rPr>
                <w:rFonts w:ascii="Cambria" w:hAnsi="Cambria"/>
                <w:sz w:val="22"/>
                <w:szCs w:val="22"/>
              </w:rPr>
            </w:pPr>
          </w:p>
          <w:p w14:paraId="09591AAB" w14:textId="77777777" w:rsidR="00880746" w:rsidRPr="00093A12" w:rsidRDefault="00880746" w:rsidP="00880746">
            <w:pPr>
              <w:numPr>
                <w:ilvl w:val="0"/>
                <w:numId w:val="3"/>
              </w:numPr>
              <w:ind w:left="2850"/>
              <w:rPr>
                <w:rFonts w:ascii="Cambria" w:hAnsi="Cambria"/>
                <w:sz w:val="22"/>
                <w:szCs w:val="22"/>
              </w:rPr>
            </w:pPr>
            <w:r w:rsidRPr="00093A12">
              <w:rPr>
                <w:rFonts w:ascii="Cambria" w:hAnsi="Cambria"/>
                <w:sz w:val="22"/>
                <w:szCs w:val="22"/>
              </w:rPr>
              <w:t>Operations Management</w:t>
            </w:r>
          </w:p>
          <w:p w14:paraId="3A60D662" w14:textId="77777777" w:rsidR="00880746" w:rsidRPr="00093A12" w:rsidRDefault="00880746" w:rsidP="00880746">
            <w:pPr>
              <w:rPr>
                <w:rFonts w:ascii="Cambria" w:hAnsi="Cambria"/>
                <w:sz w:val="22"/>
                <w:szCs w:val="22"/>
              </w:rPr>
            </w:pPr>
            <w:r>
              <w:rPr>
                <w:rFonts w:ascii="Cambria" w:hAnsi="Cambria"/>
                <w:sz w:val="22"/>
                <w:szCs w:val="22"/>
              </w:rPr>
              <w:t xml:space="preserve">                                                           </w:t>
            </w:r>
            <w:r w:rsidRPr="00093A12">
              <w:rPr>
                <w:rFonts w:ascii="Cambria" w:hAnsi="Cambria"/>
                <w:sz w:val="22"/>
                <w:szCs w:val="22"/>
              </w:rPr>
              <w:t>(General and Operations Managers)</w:t>
            </w:r>
          </w:p>
          <w:p w14:paraId="300D4A48" w14:textId="77777777" w:rsidR="00880746" w:rsidRDefault="00880746" w:rsidP="00880746">
            <w:pPr>
              <w:rPr>
                <w:rFonts w:ascii="Cambria" w:hAnsi="Cambria"/>
                <w:sz w:val="22"/>
                <w:szCs w:val="22"/>
              </w:rPr>
            </w:pPr>
            <w:r>
              <w:rPr>
                <w:rFonts w:ascii="Cambria" w:hAnsi="Cambria"/>
                <w:sz w:val="22"/>
                <w:szCs w:val="22"/>
              </w:rPr>
              <w:t xml:space="preserve">                                                           </w:t>
            </w:r>
            <w:r w:rsidRPr="00093A12">
              <w:rPr>
                <w:rFonts w:ascii="Cambria" w:hAnsi="Cambria"/>
                <w:sz w:val="22"/>
                <w:szCs w:val="22"/>
              </w:rPr>
              <w:t>O*NET-SOC CODE:  11-1021.00</w:t>
            </w:r>
          </w:p>
          <w:p w14:paraId="08E76ACD" w14:textId="77777777" w:rsidR="00880746" w:rsidRDefault="00880746" w:rsidP="00880746">
            <w:pPr>
              <w:rPr>
                <w:rFonts w:ascii="Cambria" w:hAnsi="Cambria"/>
                <w:sz w:val="22"/>
                <w:szCs w:val="22"/>
              </w:rPr>
            </w:pPr>
            <w:r>
              <w:rPr>
                <w:rFonts w:ascii="Cambria" w:hAnsi="Cambria"/>
                <w:sz w:val="22"/>
                <w:szCs w:val="22"/>
              </w:rPr>
              <w:t xml:space="preserve">                                                           </w:t>
            </w:r>
            <w:r w:rsidRPr="00093A12">
              <w:rPr>
                <w:rFonts w:ascii="Cambria" w:hAnsi="Cambria"/>
                <w:sz w:val="22"/>
                <w:szCs w:val="22"/>
              </w:rPr>
              <w:t>RAPIDS CODE:  2060CB</w:t>
            </w:r>
          </w:p>
          <w:p w14:paraId="30F8E841" w14:textId="77777777" w:rsidR="00880746" w:rsidRDefault="00880746" w:rsidP="00880746">
            <w:pPr>
              <w:rPr>
                <w:rFonts w:ascii="Cambria" w:hAnsi="Cambria"/>
                <w:sz w:val="22"/>
                <w:szCs w:val="22"/>
              </w:rPr>
            </w:pPr>
          </w:p>
          <w:p w14:paraId="57F2DEC7" w14:textId="77777777" w:rsidR="00880746" w:rsidRPr="00093A12" w:rsidRDefault="00880746" w:rsidP="009C59C0">
            <w:pPr>
              <w:numPr>
                <w:ilvl w:val="0"/>
                <w:numId w:val="3"/>
              </w:numPr>
              <w:ind w:left="2910" w:hanging="420"/>
              <w:rPr>
                <w:rFonts w:ascii="Cambria" w:hAnsi="Cambria"/>
                <w:sz w:val="22"/>
                <w:szCs w:val="22"/>
              </w:rPr>
            </w:pPr>
            <w:r w:rsidRPr="00093A12">
              <w:rPr>
                <w:rFonts w:ascii="Cambria" w:hAnsi="Cambria"/>
                <w:sz w:val="22"/>
                <w:szCs w:val="22"/>
              </w:rPr>
              <w:t>Risk Consultation</w:t>
            </w:r>
          </w:p>
          <w:p w14:paraId="1B5957FB" w14:textId="77777777" w:rsidR="00880746" w:rsidRPr="00093A12" w:rsidRDefault="00880746" w:rsidP="00880746">
            <w:pPr>
              <w:rPr>
                <w:rFonts w:ascii="Cambria" w:hAnsi="Cambria"/>
                <w:sz w:val="22"/>
                <w:szCs w:val="22"/>
              </w:rPr>
            </w:pPr>
            <w:r>
              <w:rPr>
                <w:rFonts w:ascii="Cambria" w:hAnsi="Cambria"/>
                <w:sz w:val="22"/>
                <w:szCs w:val="22"/>
              </w:rPr>
              <w:t xml:space="preserve">                                                           </w:t>
            </w:r>
            <w:r w:rsidRPr="00093A12">
              <w:rPr>
                <w:rFonts w:ascii="Cambria" w:hAnsi="Cambria"/>
                <w:sz w:val="22"/>
                <w:szCs w:val="22"/>
              </w:rPr>
              <w:t>(Financial Quantitative Analysts)</w:t>
            </w:r>
          </w:p>
          <w:p w14:paraId="4D90E9EF" w14:textId="77777777" w:rsidR="00880746" w:rsidRDefault="00880746" w:rsidP="00880746">
            <w:pPr>
              <w:rPr>
                <w:rFonts w:ascii="Cambria" w:hAnsi="Cambria"/>
                <w:sz w:val="22"/>
                <w:szCs w:val="22"/>
              </w:rPr>
            </w:pPr>
            <w:r>
              <w:rPr>
                <w:rFonts w:ascii="Cambria" w:hAnsi="Cambria"/>
                <w:sz w:val="22"/>
                <w:szCs w:val="22"/>
              </w:rPr>
              <w:t xml:space="preserve">                                                           </w:t>
            </w:r>
            <w:r w:rsidRPr="00093A12">
              <w:rPr>
                <w:rFonts w:ascii="Cambria" w:hAnsi="Cambria"/>
                <w:sz w:val="22"/>
                <w:szCs w:val="22"/>
              </w:rPr>
              <w:t>O*NET-SOC CODE:  13-2099.01</w:t>
            </w:r>
          </w:p>
          <w:p w14:paraId="4B6B670A" w14:textId="77777777" w:rsidR="00880746" w:rsidRDefault="00880746" w:rsidP="00880746">
            <w:pPr>
              <w:rPr>
                <w:rFonts w:ascii="Cambria" w:hAnsi="Cambria"/>
                <w:sz w:val="22"/>
                <w:szCs w:val="22"/>
              </w:rPr>
            </w:pPr>
            <w:r>
              <w:rPr>
                <w:rFonts w:ascii="Cambria" w:hAnsi="Cambria"/>
                <w:sz w:val="22"/>
                <w:szCs w:val="22"/>
              </w:rPr>
              <w:t xml:space="preserve">                                                           </w:t>
            </w:r>
            <w:r w:rsidRPr="00093A12">
              <w:rPr>
                <w:rFonts w:ascii="Cambria" w:hAnsi="Cambria"/>
                <w:sz w:val="22"/>
                <w:szCs w:val="22"/>
              </w:rPr>
              <w:t>RAPIDS CODE:  2061CB</w:t>
            </w:r>
          </w:p>
          <w:p w14:paraId="4C579E5E" w14:textId="0A387403" w:rsidR="00906AF6" w:rsidRPr="00EA3CEF" w:rsidRDefault="00906AF6" w:rsidP="00A9202A">
            <w:pPr>
              <w:widowControl/>
              <w:jc w:val="both"/>
              <w:rPr>
                <w:rFonts w:asciiTheme="majorHAnsi" w:hAnsiTheme="majorHAnsi" w:cs="Arial"/>
                <w:sz w:val="22"/>
                <w:szCs w:val="22"/>
              </w:rPr>
            </w:pPr>
          </w:p>
          <w:p w14:paraId="586358AF" w14:textId="2EA1158B" w:rsidR="00C07546" w:rsidRPr="00C9039E" w:rsidRDefault="00C07546" w:rsidP="00880746">
            <w:pPr>
              <w:tabs>
                <w:tab w:val="left" w:pos="10530"/>
              </w:tabs>
              <w:jc w:val="both"/>
              <w:rPr>
                <w:rFonts w:asciiTheme="majorHAnsi" w:hAnsiTheme="majorHAnsi" w:cs="Arial"/>
                <w:sz w:val="22"/>
                <w:szCs w:val="22"/>
              </w:rPr>
            </w:pPr>
            <w:r w:rsidRPr="00EA3CEF">
              <w:rPr>
                <w:rFonts w:asciiTheme="majorHAnsi" w:hAnsiTheme="majorHAnsi" w:cs="Arial"/>
                <w:b/>
                <w:bCs/>
                <w:sz w:val="22"/>
                <w:szCs w:val="22"/>
                <w:u w:val="single"/>
              </w:rPr>
              <w:t>BACKGROUND</w:t>
            </w:r>
            <w:r w:rsidRPr="00EA3CEF">
              <w:rPr>
                <w:rFonts w:asciiTheme="majorHAnsi" w:hAnsiTheme="majorHAnsi" w:cs="Arial"/>
                <w:b/>
                <w:bCs/>
                <w:sz w:val="22"/>
                <w:szCs w:val="22"/>
              </w:rPr>
              <w:t xml:space="preserve">:  </w:t>
            </w:r>
            <w:r w:rsidR="00880746" w:rsidRPr="00880746">
              <w:rPr>
                <w:rFonts w:asciiTheme="majorHAnsi" w:hAnsiTheme="majorHAnsi" w:cs="Arial"/>
                <w:sz w:val="22"/>
                <w:szCs w:val="22"/>
              </w:rPr>
              <w:t>Ms. Marita Rutledge</w:t>
            </w:r>
            <w:r w:rsidR="007E49A7">
              <w:rPr>
                <w:rFonts w:asciiTheme="majorHAnsi" w:hAnsiTheme="majorHAnsi" w:cs="Arial"/>
                <w:sz w:val="22"/>
                <w:szCs w:val="22"/>
              </w:rPr>
              <w:t xml:space="preserve">, </w:t>
            </w:r>
            <w:r w:rsidR="00880746" w:rsidRPr="00880746">
              <w:rPr>
                <w:rFonts w:asciiTheme="majorHAnsi" w:hAnsiTheme="majorHAnsi" w:cs="Arial"/>
                <w:sz w:val="22"/>
                <w:szCs w:val="22"/>
              </w:rPr>
              <w:t>Head of Military Talent Programs</w:t>
            </w:r>
            <w:r w:rsidR="00DB2AF7">
              <w:rPr>
                <w:rFonts w:asciiTheme="majorHAnsi" w:hAnsiTheme="majorHAnsi" w:cs="Arial"/>
                <w:sz w:val="22"/>
                <w:szCs w:val="22"/>
              </w:rPr>
              <w:t xml:space="preserve">, </w:t>
            </w:r>
            <w:r w:rsidR="00880746" w:rsidRPr="00880746">
              <w:rPr>
                <w:rFonts w:asciiTheme="majorHAnsi" w:hAnsiTheme="majorHAnsi" w:cs="Arial"/>
                <w:sz w:val="22"/>
                <w:szCs w:val="22"/>
              </w:rPr>
              <w:t>Assistant Vice President</w:t>
            </w:r>
            <w:r w:rsidR="002773AB">
              <w:rPr>
                <w:rFonts w:asciiTheme="majorHAnsi" w:hAnsiTheme="majorHAnsi" w:cs="Arial"/>
                <w:sz w:val="22"/>
                <w:szCs w:val="22"/>
              </w:rPr>
              <w:t>, on</w:t>
            </w:r>
            <w:r w:rsidR="00C9039E">
              <w:rPr>
                <w:rFonts w:asciiTheme="majorHAnsi" w:hAnsiTheme="majorHAnsi" w:cs="Arial"/>
                <w:sz w:val="22"/>
                <w:szCs w:val="22"/>
              </w:rPr>
              <w:t xml:space="preserve"> behalf of </w:t>
            </w:r>
            <w:r w:rsidR="00880746">
              <w:rPr>
                <w:rFonts w:asciiTheme="majorHAnsi" w:hAnsiTheme="majorHAnsi" w:cs="Arial"/>
                <w:sz w:val="22"/>
                <w:szCs w:val="22"/>
              </w:rPr>
              <w:t>Wells Fargo</w:t>
            </w:r>
            <w:r w:rsidR="00931F8D">
              <w:rPr>
                <w:rFonts w:asciiTheme="majorHAnsi" w:hAnsiTheme="majorHAnsi" w:cs="Arial"/>
                <w:sz w:val="22"/>
                <w:szCs w:val="22"/>
              </w:rPr>
              <w:t>,</w:t>
            </w:r>
            <w:r w:rsidR="00C9039E" w:rsidRPr="00C9039E">
              <w:rPr>
                <w:rFonts w:asciiTheme="majorHAnsi" w:hAnsiTheme="majorHAnsi" w:cs="Arial"/>
                <w:sz w:val="22"/>
                <w:szCs w:val="22"/>
              </w:rPr>
              <w:t xml:space="preserve"> </w:t>
            </w:r>
            <w:r w:rsidRPr="00EA3CEF">
              <w:rPr>
                <w:rFonts w:asciiTheme="majorHAnsi" w:hAnsiTheme="majorHAnsi" w:cs="Arial"/>
                <w:sz w:val="22"/>
                <w:szCs w:val="22"/>
              </w:rPr>
              <w:t>submitted the following occupation:</w:t>
            </w:r>
            <w:r w:rsidR="006B33F8">
              <w:rPr>
                <w:rFonts w:asciiTheme="majorHAnsi" w:hAnsiTheme="majorHAnsi" w:cs="Arial"/>
                <w:bCs/>
                <w:sz w:val="22"/>
                <w:szCs w:val="22"/>
              </w:rPr>
              <w:t xml:space="preserve">  Bank Branch Manager, Operations </w:t>
            </w:r>
            <w:r w:rsidR="00880746" w:rsidRPr="00880746">
              <w:rPr>
                <w:rFonts w:asciiTheme="majorHAnsi" w:hAnsiTheme="majorHAnsi" w:cs="Arial"/>
                <w:bCs/>
                <w:sz w:val="22"/>
                <w:szCs w:val="22"/>
              </w:rPr>
              <w:t>Management, and Risk Consultation</w:t>
            </w:r>
            <w:r w:rsidR="00880746" w:rsidRPr="00880746" w:rsidDel="00880746">
              <w:rPr>
                <w:rFonts w:asciiTheme="majorHAnsi" w:hAnsiTheme="majorHAnsi" w:cs="Arial"/>
                <w:bCs/>
                <w:sz w:val="22"/>
                <w:szCs w:val="22"/>
              </w:rPr>
              <w:t xml:space="preserve"> </w:t>
            </w:r>
            <w:r w:rsidRPr="00EA3CEF">
              <w:rPr>
                <w:rFonts w:asciiTheme="majorHAnsi" w:hAnsiTheme="majorHAnsi" w:cs="Arial"/>
                <w:sz w:val="22"/>
                <w:szCs w:val="22"/>
              </w:rPr>
              <w:t xml:space="preserve">for </w:t>
            </w:r>
            <w:r w:rsidRPr="00C77694">
              <w:rPr>
                <w:rFonts w:asciiTheme="majorHAnsi" w:hAnsiTheme="majorHAnsi" w:cs="Arial"/>
                <w:sz w:val="22"/>
                <w:szCs w:val="22"/>
              </w:rPr>
              <w:t xml:space="preserve">apprenticeability determination for a revision to the </w:t>
            </w:r>
            <w:r>
              <w:rPr>
                <w:rFonts w:asciiTheme="majorHAnsi" w:hAnsiTheme="majorHAnsi" w:cs="Arial"/>
                <w:sz w:val="22"/>
                <w:szCs w:val="22"/>
              </w:rPr>
              <w:t xml:space="preserve">apprenticeship </w:t>
            </w:r>
            <w:r w:rsidR="00032C99">
              <w:rPr>
                <w:rFonts w:asciiTheme="majorHAnsi" w:hAnsiTheme="majorHAnsi" w:cs="Arial"/>
                <w:sz w:val="22"/>
                <w:szCs w:val="22"/>
              </w:rPr>
              <w:t xml:space="preserve">training </w:t>
            </w:r>
            <w:r>
              <w:rPr>
                <w:rFonts w:asciiTheme="majorHAnsi" w:hAnsiTheme="majorHAnsi" w:cs="Arial"/>
                <w:sz w:val="22"/>
                <w:szCs w:val="22"/>
              </w:rPr>
              <w:t xml:space="preserve">approach from </w:t>
            </w:r>
            <w:r w:rsidR="00880746">
              <w:rPr>
                <w:rFonts w:asciiTheme="majorHAnsi" w:hAnsiTheme="majorHAnsi" w:cs="Arial"/>
                <w:sz w:val="22"/>
                <w:szCs w:val="22"/>
              </w:rPr>
              <w:t>hybrid</w:t>
            </w:r>
            <w:r>
              <w:rPr>
                <w:rFonts w:asciiTheme="majorHAnsi" w:hAnsiTheme="majorHAnsi" w:cs="Arial"/>
                <w:sz w:val="22"/>
                <w:szCs w:val="22"/>
              </w:rPr>
              <w:t xml:space="preserve"> to competency-based</w:t>
            </w:r>
            <w:r w:rsidRPr="00EA3CEF">
              <w:rPr>
                <w:rFonts w:asciiTheme="majorHAnsi" w:hAnsiTheme="majorHAnsi" w:cs="Arial"/>
                <w:sz w:val="22"/>
                <w:szCs w:val="22"/>
              </w:rPr>
              <w:t>.</w:t>
            </w:r>
            <w:r w:rsidR="005170B4">
              <w:rPr>
                <w:rFonts w:asciiTheme="majorHAnsi" w:hAnsiTheme="majorHAnsi" w:cs="Arial"/>
                <w:sz w:val="22"/>
                <w:szCs w:val="22"/>
              </w:rPr>
              <w:t xml:space="preserve">  This revision was approved by the OA Administrator on </w:t>
            </w:r>
            <w:r w:rsidR="007862EA">
              <w:rPr>
                <w:rFonts w:asciiTheme="majorHAnsi" w:hAnsiTheme="majorHAnsi" w:cs="Arial"/>
                <w:sz w:val="22"/>
                <w:szCs w:val="22"/>
              </w:rPr>
              <w:t>January 12, 2020</w:t>
            </w:r>
            <w:r w:rsidR="005170B4">
              <w:rPr>
                <w:rFonts w:asciiTheme="majorHAnsi" w:hAnsiTheme="majorHAnsi" w:cs="Arial"/>
                <w:sz w:val="22"/>
                <w:szCs w:val="22"/>
              </w:rPr>
              <w:t>.</w:t>
            </w:r>
          </w:p>
          <w:p w14:paraId="764E17EC" w14:textId="77777777" w:rsidR="00C07546" w:rsidRPr="00EA3CEF" w:rsidRDefault="00C07546" w:rsidP="00C07546">
            <w:pPr>
              <w:jc w:val="both"/>
              <w:rPr>
                <w:rFonts w:asciiTheme="majorHAnsi" w:hAnsiTheme="majorHAnsi"/>
                <w:sz w:val="22"/>
                <w:szCs w:val="22"/>
              </w:rPr>
            </w:pPr>
          </w:p>
          <w:p w14:paraId="1F82FB2F" w14:textId="77777777" w:rsidR="00653D43" w:rsidRPr="00DB2AF7" w:rsidRDefault="00653D43" w:rsidP="00653D43">
            <w:pPr>
              <w:tabs>
                <w:tab w:val="left" w:pos="2400"/>
              </w:tabs>
              <w:jc w:val="both"/>
              <w:rPr>
                <w:rFonts w:asciiTheme="majorHAnsi" w:eastAsia="Calibri" w:hAnsiTheme="majorHAnsi" w:cs="Arial"/>
                <w:snapToGrid/>
                <w:color w:val="000000"/>
                <w:sz w:val="22"/>
                <w:szCs w:val="22"/>
              </w:rPr>
            </w:pPr>
            <w:r w:rsidRPr="00DB2AF7">
              <w:rPr>
                <w:rFonts w:asciiTheme="majorHAnsi" w:eastAsia="Calibri" w:hAnsiTheme="majorHAnsi" w:cs="Arial"/>
                <w:snapToGrid/>
                <w:color w:val="000000"/>
                <w:sz w:val="22"/>
                <w:szCs w:val="22"/>
              </w:rPr>
              <w:t xml:space="preserve">Bank Branch Manager performs the duties of: </w:t>
            </w:r>
          </w:p>
          <w:p w14:paraId="64FE33FF" w14:textId="77777777" w:rsidR="00653D43" w:rsidRDefault="00653D43" w:rsidP="00130744">
            <w:pPr>
              <w:pStyle w:val="BodyTextIndent"/>
              <w:ind w:left="720"/>
              <w:jc w:val="both"/>
              <w:rPr>
                <w:rFonts w:asciiTheme="majorHAnsi" w:eastAsia="Calibri" w:hAnsiTheme="majorHAnsi" w:cs="Arial"/>
                <w:snapToGrid/>
                <w:color w:val="000000"/>
                <w:szCs w:val="22"/>
              </w:rPr>
            </w:pPr>
            <w:r w:rsidRPr="00DB2AF7">
              <w:rPr>
                <w:rFonts w:asciiTheme="majorHAnsi" w:eastAsia="Calibri" w:hAnsiTheme="majorHAnsi" w:cs="Arial"/>
                <w:snapToGrid/>
                <w:color w:val="000000"/>
                <w:szCs w:val="22"/>
              </w:rPr>
              <w:t>Leadership, staff management, staff development and performance, consumer and commercial lending, record keeping, fiduciary responsibilities, customer relations, and financial auditing.</w:t>
            </w:r>
          </w:p>
          <w:p w14:paraId="13CDEA50" w14:textId="77777777" w:rsidR="00653D43" w:rsidRDefault="00653D43" w:rsidP="00653D43">
            <w:pPr>
              <w:pStyle w:val="BodyTextIndent"/>
              <w:ind w:left="0"/>
              <w:jc w:val="both"/>
              <w:rPr>
                <w:rFonts w:asciiTheme="majorHAnsi" w:eastAsia="Calibri" w:hAnsiTheme="majorHAnsi" w:cs="Arial"/>
                <w:snapToGrid/>
                <w:color w:val="000000"/>
                <w:szCs w:val="22"/>
              </w:rPr>
            </w:pPr>
          </w:p>
          <w:p w14:paraId="171267BE" w14:textId="77777777" w:rsidR="00653D43" w:rsidRPr="00DB2AF7" w:rsidRDefault="00653D43" w:rsidP="00653D43">
            <w:pPr>
              <w:pStyle w:val="BodyTextIndent"/>
              <w:ind w:left="0"/>
              <w:jc w:val="both"/>
              <w:rPr>
                <w:rFonts w:asciiTheme="majorHAnsi" w:eastAsia="Calibri" w:hAnsiTheme="majorHAnsi" w:cs="Arial"/>
                <w:snapToGrid/>
                <w:color w:val="000000"/>
                <w:szCs w:val="22"/>
              </w:rPr>
            </w:pPr>
            <w:r w:rsidRPr="00DB2AF7">
              <w:rPr>
                <w:rFonts w:asciiTheme="majorHAnsi" w:eastAsia="Calibri" w:hAnsiTheme="majorHAnsi" w:cs="Arial"/>
                <w:snapToGrid/>
                <w:color w:val="000000"/>
                <w:szCs w:val="22"/>
              </w:rPr>
              <w:t xml:space="preserve">Operations Managers performs the duties of: </w:t>
            </w:r>
          </w:p>
          <w:p w14:paraId="3822A48A" w14:textId="77777777" w:rsidR="00653D43" w:rsidRDefault="00653D43" w:rsidP="00653D43">
            <w:pPr>
              <w:pStyle w:val="BodyTextIndent"/>
              <w:numPr>
                <w:ilvl w:val="0"/>
                <w:numId w:val="2"/>
              </w:numPr>
              <w:jc w:val="both"/>
              <w:rPr>
                <w:rFonts w:asciiTheme="majorHAnsi" w:eastAsia="Calibri" w:hAnsiTheme="majorHAnsi" w:cs="Arial"/>
                <w:snapToGrid/>
                <w:color w:val="000000"/>
                <w:szCs w:val="22"/>
              </w:rPr>
            </w:pPr>
            <w:r>
              <w:rPr>
                <w:rFonts w:asciiTheme="majorHAnsi" w:eastAsia="Calibri" w:hAnsiTheme="majorHAnsi" w:cs="Arial"/>
                <w:snapToGrid/>
                <w:color w:val="000000"/>
                <w:szCs w:val="22"/>
              </w:rPr>
              <w:t>P</w:t>
            </w:r>
            <w:r w:rsidRPr="00DB2AF7">
              <w:rPr>
                <w:rFonts w:asciiTheme="majorHAnsi" w:eastAsia="Calibri" w:hAnsiTheme="majorHAnsi" w:cs="Arial"/>
                <w:snapToGrid/>
                <w:color w:val="000000"/>
                <w:szCs w:val="22"/>
              </w:rPr>
              <w:t>lan, direct, or coordinate the operations of public or pr</w:t>
            </w:r>
            <w:r>
              <w:rPr>
                <w:rFonts w:asciiTheme="majorHAnsi" w:eastAsia="Calibri" w:hAnsiTheme="majorHAnsi" w:cs="Arial"/>
                <w:snapToGrid/>
                <w:color w:val="000000"/>
                <w:szCs w:val="22"/>
              </w:rPr>
              <w:t>ivate sector organizations; and</w:t>
            </w:r>
          </w:p>
          <w:p w14:paraId="48ECA42C" w14:textId="240F04AC" w:rsidR="00653D43" w:rsidRDefault="00653D43" w:rsidP="00130744">
            <w:pPr>
              <w:pStyle w:val="BodyTextIndent"/>
              <w:numPr>
                <w:ilvl w:val="0"/>
                <w:numId w:val="2"/>
              </w:numPr>
              <w:jc w:val="both"/>
              <w:rPr>
                <w:rFonts w:asciiTheme="majorHAnsi" w:eastAsia="Calibri" w:hAnsiTheme="majorHAnsi" w:cs="Arial"/>
                <w:snapToGrid/>
                <w:color w:val="000000"/>
                <w:szCs w:val="22"/>
              </w:rPr>
            </w:pPr>
            <w:r>
              <w:rPr>
                <w:rFonts w:asciiTheme="majorHAnsi" w:eastAsia="Calibri" w:hAnsiTheme="majorHAnsi" w:cs="Arial"/>
                <w:snapToGrid/>
                <w:color w:val="000000"/>
                <w:szCs w:val="22"/>
              </w:rPr>
              <w:t>F</w:t>
            </w:r>
            <w:r w:rsidRPr="00DB2AF7">
              <w:rPr>
                <w:rFonts w:asciiTheme="majorHAnsi" w:eastAsia="Calibri" w:hAnsiTheme="majorHAnsi" w:cs="Arial"/>
                <w:snapToGrid/>
                <w:color w:val="000000"/>
                <w:szCs w:val="22"/>
              </w:rPr>
              <w:t>ormulating policies, managing daily operations, and planning the use of materials and human resources, but are too diverse and general in nature to be classified in any one functional area of management or administration, such as personnel, purchasing, or administrative services.</w:t>
            </w:r>
          </w:p>
          <w:p w14:paraId="2553B34D" w14:textId="77777777" w:rsidR="00653D43" w:rsidRDefault="00653D43" w:rsidP="00653D43">
            <w:pPr>
              <w:pStyle w:val="BodyTextIndent"/>
              <w:ind w:left="0"/>
              <w:jc w:val="both"/>
              <w:rPr>
                <w:rFonts w:asciiTheme="majorHAnsi" w:eastAsia="Calibri" w:hAnsiTheme="majorHAnsi" w:cs="Arial"/>
                <w:snapToGrid/>
                <w:color w:val="000000"/>
                <w:szCs w:val="22"/>
              </w:rPr>
            </w:pPr>
          </w:p>
          <w:p w14:paraId="65A47531" w14:textId="3962FB69" w:rsidR="00DB2AF7" w:rsidRPr="00DB2AF7" w:rsidRDefault="00DB2AF7" w:rsidP="00653D43">
            <w:pPr>
              <w:pStyle w:val="BodyTextIndent"/>
              <w:ind w:left="0"/>
              <w:jc w:val="both"/>
              <w:rPr>
                <w:rFonts w:asciiTheme="majorHAnsi" w:eastAsia="Calibri" w:hAnsiTheme="majorHAnsi" w:cs="Arial"/>
                <w:snapToGrid/>
                <w:color w:val="000000"/>
                <w:szCs w:val="22"/>
              </w:rPr>
            </w:pPr>
            <w:r w:rsidRPr="00DB2AF7">
              <w:rPr>
                <w:rFonts w:asciiTheme="majorHAnsi" w:eastAsia="Calibri" w:hAnsiTheme="majorHAnsi" w:cs="Arial"/>
                <w:snapToGrid/>
                <w:color w:val="000000"/>
                <w:szCs w:val="22"/>
              </w:rPr>
              <w:t xml:space="preserve">Risk Consultants </w:t>
            </w:r>
            <w:r>
              <w:rPr>
                <w:rFonts w:asciiTheme="majorHAnsi" w:eastAsia="Calibri" w:hAnsiTheme="majorHAnsi" w:cs="Arial"/>
                <w:szCs w:val="22"/>
              </w:rPr>
              <w:t xml:space="preserve">performs </w:t>
            </w:r>
            <w:r w:rsidRPr="004578B5">
              <w:rPr>
                <w:rFonts w:asciiTheme="majorHAnsi" w:eastAsia="Calibri" w:hAnsiTheme="majorHAnsi" w:cs="Arial"/>
                <w:szCs w:val="22"/>
              </w:rPr>
              <w:t xml:space="preserve">the duties of: </w:t>
            </w:r>
          </w:p>
          <w:p w14:paraId="40E2FA06" w14:textId="39C9BA4D" w:rsidR="00DB2AF7" w:rsidRDefault="00DB2AF7" w:rsidP="00DB2AF7">
            <w:pPr>
              <w:pStyle w:val="BodyTextIndent"/>
              <w:numPr>
                <w:ilvl w:val="0"/>
                <w:numId w:val="2"/>
              </w:numPr>
              <w:jc w:val="both"/>
              <w:rPr>
                <w:rFonts w:asciiTheme="majorHAnsi" w:eastAsia="Calibri" w:hAnsiTheme="majorHAnsi" w:cs="Arial"/>
                <w:snapToGrid/>
                <w:color w:val="000000"/>
                <w:szCs w:val="22"/>
              </w:rPr>
            </w:pPr>
            <w:r>
              <w:rPr>
                <w:rFonts w:asciiTheme="majorHAnsi" w:eastAsia="Calibri" w:hAnsiTheme="majorHAnsi" w:cs="Arial"/>
                <w:snapToGrid/>
                <w:color w:val="000000"/>
                <w:szCs w:val="22"/>
              </w:rPr>
              <w:t>D</w:t>
            </w:r>
            <w:r w:rsidRPr="00DB2AF7">
              <w:rPr>
                <w:rFonts w:asciiTheme="majorHAnsi" w:eastAsia="Calibri" w:hAnsiTheme="majorHAnsi" w:cs="Arial"/>
                <w:snapToGrid/>
                <w:color w:val="000000"/>
                <w:szCs w:val="22"/>
              </w:rPr>
              <w:t>evelop quantitative financial products used to inform individuals or financial institutions engaged in saving, lending, investing, borro</w:t>
            </w:r>
            <w:r>
              <w:rPr>
                <w:rFonts w:asciiTheme="majorHAnsi" w:eastAsia="Calibri" w:hAnsiTheme="majorHAnsi" w:cs="Arial"/>
                <w:snapToGrid/>
                <w:color w:val="000000"/>
                <w:szCs w:val="22"/>
              </w:rPr>
              <w:t>wing, or managing risk; and</w:t>
            </w:r>
          </w:p>
          <w:p w14:paraId="424CFA3F" w14:textId="20719794" w:rsidR="00DB2AF7" w:rsidRPr="00DB2AF7" w:rsidRDefault="00DB2AF7" w:rsidP="00DB2AF7">
            <w:pPr>
              <w:pStyle w:val="BodyTextIndent"/>
              <w:numPr>
                <w:ilvl w:val="0"/>
                <w:numId w:val="2"/>
              </w:numPr>
              <w:jc w:val="both"/>
              <w:rPr>
                <w:rFonts w:asciiTheme="majorHAnsi" w:eastAsia="Calibri" w:hAnsiTheme="majorHAnsi" w:cs="Arial"/>
                <w:snapToGrid/>
                <w:color w:val="000000"/>
                <w:szCs w:val="22"/>
              </w:rPr>
            </w:pPr>
            <w:r w:rsidRPr="00DB2AF7">
              <w:rPr>
                <w:rFonts w:asciiTheme="majorHAnsi" w:eastAsia="Calibri" w:hAnsiTheme="majorHAnsi" w:cs="Arial"/>
                <w:snapToGrid/>
                <w:color w:val="000000"/>
                <w:szCs w:val="22"/>
              </w:rPr>
              <w:lastRenderedPageBreak/>
              <w:t>Investigate methods for financial analysis to create mathematical models used to develop improved analytical tools or advanced financial investment instruments.</w:t>
            </w:r>
          </w:p>
          <w:p w14:paraId="1E291636" w14:textId="77777777" w:rsidR="00DB2AF7" w:rsidRPr="00DB2AF7" w:rsidRDefault="00DB2AF7" w:rsidP="00DB2AF7">
            <w:pPr>
              <w:pStyle w:val="BodyTextIndent"/>
              <w:ind w:left="720"/>
              <w:jc w:val="both"/>
              <w:rPr>
                <w:rFonts w:asciiTheme="majorHAnsi" w:eastAsia="Calibri" w:hAnsiTheme="majorHAnsi" w:cs="Arial"/>
                <w:snapToGrid/>
                <w:color w:val="000000"/>
                <w:szCs w:val="22"/>
              </w:rPr>
            </w:pPr>
          </w:p>
          <w:p w14:paraId="43DF6421" w14:textId="77777777" w:rsidR="00DB2AF7" w:rsidRPr="00EA3CEF" w:rsidRDefault="00DB2AF7" w:rsidP="00C07546">
            <w:pPr>
              <w:tabs>
                <w:tab w:val="left" w:pos="2400"/>
              </w:tabs>
              <w:jc w:val="both"/>
              <w:rPr>
                <w:rFonts w:asciiTheme="majorHAnsi" w:hAnsiTheme="majorHAnsi" w:cs="Arial"/>
                <w:sz w:val="22"/>
                <w:szCs w:val="22"/>
              </w:rPr>
            </w:pPr>
          </w:p>
          <w:p w14:paraId="59F476E9" w14:textId="77777777" w:rsidR="00C07546" w:rsidRDefault="00C07546" w:rsidP="00C07546">
            <w:pPr>
              <w:pStyle w:val="BodyTextIndent"/>
              <w:ind w:left="0"/>
              <w:jc w:val="both"/>
              <w:rPr>
                <w:rFonts w:asciiTheme="majorHAnsi" w:hAnsiTheme="majorHAnsi" w:cs="Arial"/>
                <w:bCs/>
                <w:szCs w:val="22"/>
              </w:rPr>
            </w:pPr>
            <w:r w:rsidRPr="00EA3CEF">
              <w:rPr>
                <w:rFonts w:asciiTheme="majorHAnsi" w:hAnsiTheme="majorHAnsi" w:cs="Arial"/>
                <w:b/>
                <w:bCs/>
                <w:szCs w:val="22"/>
                <w:u w:val="single"/>
              </w:rPr>
              <w:t>ACTION</w:t>
            </w:r>
            <w:r w:rsidRPr="00EA3CEF">
              <w:rPr>
                <w:rFonts w:asciiTheme="majorHAnsi" w:hAnsiTheme="majorHAnsi" w:cs="Arial"/>
                <w:b/>
                <w:bCs/>
                <w:szCs w:val="22"/>
              </w:rPr>
              <w:t xml:space="preserve">:  </w:t>
            </w:r>
            <w:r w:rsidRPr="00EA3CEF">
              <w:rPr>
                <w:rFonts w:asciiTheme="majorHAnsi" w:hAnsiTheme="majorHAnsi" w:cs="Arial"/>
                <w:szCs w:val="22"/>
              </w:rPr>
              <w:t>OA staff should familiarize themselves with this bulletin and the attached Work Process Schedule and Related Instruction Outline, as a source for developing apprenticeship standards and/or providing technical assistance.</w:t>
            </w:r>
            <w:r w:rsidRPr="000B0ACE">
              <w:rPr>
                <w:rFonts w:asciiTheme="majorHAnsi" w:hAnsiTheme="majorHAnsi" w:cs="Arial"/>
                <w:bCs/>
                <w:szCs w:val="22"/>
              </w:rPr>
              <w:t xml:space="preserve"> </w:t>
            </w:r>
          </w:p>
          <w:p w14:paraId="1282A3E9" w14:textId="77777777" w:rsidR="00C07546" w:rsidRDefault="00C07546" w:rsidP="00C07546">
            <w:pPr>
              <w:pStyle w:val="BodyTextIndent"/>
              <w:ind w:left="0"/>
              <w:jc w:val="both"/>
              <w:rPr>
                <w:rFonts w:asciiTheme="majorHAnsi" w:hAnsiTheme="majorHAnsi" w:cs="Arial"/>
                <w:bCs/>
                <w:szCs w:val="22"/>
              </w:rPr>
            </w:pPr>
          </w:p>
          <w:p w14:paraId="38D6DE43" w14:textId="77777777" w:rsidR="00C07546" w:rsidRPr="00EA3CEF" w:rsidRDefault="00C07546" w:rsidP="00C07546">
            <w:pPr>
              <w:pStyle w:val="Header"/>
              <w:widowControl/>
              <w:tabs>
                <w:tab w:val="clear" w:pos="4320"/>
                <w:tab w:val="clear" w:pos="8640"/>
              </w:tabs>
              <w:jc w:val="both"/>
              <w:rPr>
                <w:rFonts w:asciiTheme="majorHAnsi" w:hAnsiTheme="majorHAnsi" w:cs="Arial"/>
                <w:sz w:val="22"/>
                <w:szCs w:val="22"/>
              </w:rPr>
            </w:pPr>
            <w:bookmarkStart w:id="0" w:name="_GoBack"/>
            <w:r w:rsidRPr="00EA3CEF">
              <w:rPr>
                <w:rFonts w:asciiTheme="majorHAnsi" w:hAnsiTheme="majorHAnsi" w:cs="Arial"/>
                <w:sz w:val="22"/>
                <w:szCs w:val="22"/>
              </w:rPr>
              <w:t xml:space="preserve">If you have any questions, please, contact </w:t>
            </w:r>
            <w:smartTag w:uri="urn:schemas-microsoft-com:office:smarttags" w:element="PersonName">
              <w:r w:rsidRPr="00EA3CEF">
                <w:rPr>
                  <w:rFonts w:asciiTheme="majorHAnsi" w:hAnsiTheme="majorHAnsi" w:cs="Arial"/>
                  <w:sz w:val="22"/>
                  <w:szCs w:val="22"/>
                </w:rPr>
                <w:t>Kirk</w:t>
              </w:r>
            </w:smartTag>
            <w:r w:rsidRPr="00EA3CEF">
              <w:rPr>
                <w:rFonts w:asciiTheme="majorHAnsi" w:hAnsiTheme="majorHAnsi" w:cs="Arial"/>
                <w:sz w:val="22"/>
                <w:szCs w:val="22"/>
              </w:rPr>
              <w:t xml:space="preserve"> Jefferson, Apprenticeship and Training Representative at 202-693-3399.</w:t>
            </w:r>
          </w:p>
          <w:bookmarkEnd w:id="0"/>
          <w:p w14:paraId="26198828" w14:textId="77777777" w:rsidR="00C07546" w:rsidRDefault="00C07546" w:rsidP="00C07546">
            <w:pPr>
              <w:pStyle w:val="BodyTextIndent"/>
              <w:ind w:left="0"/>
              <w:jc w:val="both"/>
              <w:rPr>
                <w:rFonts w:asciiTheme="majorHAnsi" w:hAnsiTheme="majorHAnsi" w:cs="Arial"/>
                <w:bCs/>
                <w:szCs w:val="22"/>
              </w:rPr>
            </w:pPr>
          </w:p>
          <w:p w14:paraId="3C893BE0" w14:textId="77777777" w:rsidR="00C07546" w:rsidRDefault="00C07546" w:rsidP="00C07546">
            <w:pPr>
              <w:widowControl/>
              <w:jc w:val="both"/>
              <w:rPr>
                <w:rFonts w:asciiTheme="majorHAnsi" w:hAnsiTheme="majorHAnsi" w:cs="Arial"/>
                <w:sz w:val="22"/>
                <w:szCs w:val="22"/>
              </w:rPr>
            </w:pPr>
            <w:r w:rsidRPr="00EA3CEF">
              <w:rPr>
                <w:rFonts w:asciiTheme="majorHAnsi" w:hAnsiTheme="majorHAnsi" w:cs="Arial"/>
                <w:b/>
                <w:bCs/>
                <w:sz w:val="22"/>
                <w:szCs w:val="22"/>
                <w:u w:val="single"/>
              </w:rPr>
              <w:t>NOTE</w:t>
            </w:r>
            <w:r w:rsidRPr="00EA3CEF">
              <w:rPr>
                <w:rFonts w:asciiTheme="majorHAnsi" w:hAnsiTheme="majorHAnsi" w:cs="Arial"/>
                <w:b/>
                <w:sz w:val="22"/>
                <w:szCs w:val="22"/>
              </w:rPr>
              <w:t>:</w:t>
            </w:r>
            <w:r w:rsidRPr="00EA3CEF">
              <w:rPr>
                <w:rFonts w:asciiTheme="majorHAnsi" w:hAnsiTheme="majorHAnsi" w:cs="Arial"/>
                <w:sz w:val="22"/>
                <w:szCs w:val="22"/>
              </w:rPr>
              <w:t xml:space="preserve">  This bulletin is being sent via electronic mail.</w:t>
            </w:r>
          </w:p>
          <w:p w14:paraId="77CAD5F1" w14:textId="77777777" w:rsidR="00C07546" w:rsidRPr="00EA3CEF" w:rsidRDefault="00C07546" w:rsidP="00C07546">
            <w:pPr>
              <w:widowControl/>
              <w:jc w:val="both"/>
              <w:rPr>
                <w:rFonts w:asciiTheme="majorHAnsi" w:hAnsiTheme="majorHAnsi" w:cs="Arial"/>
                <w:sz w:val="22"/>
                <w:szCs w:val="22"/>
              </w:rPr>
            </w:pPr>
          </w:p>
          <w:p w14:paraId="3B7E6906" w14:textId="4D97B8B9" w:rsidR="00F57B73" w:rsidRDefault="00C07546" w:rsidP="00651A78">
            <w:pPr>
              <w:widowControl/>
              <w:spacing w:after="28"/>
              <w:rPr>
                <w:rFonts w:asciiTheme="majorHAnsi" w:hAnsiTheme="majorHAnsi" w:cs="Arial"/>
                <w:sz w:val="22"/>
                <w:szCs w:val="22"/>
              </w:rPr>
            </w:pPr>
            <w:r w:rsidRPr="00EA3CEF">
              <w:rPr>
                <w:rFonts w:asciiTheme="majorHAnsi" w:hAnsiTheme="majorHAnsi" w:cs="Arial"/>
                <w:sz w:val="22"/>
                <w:szCs w:val="22"/>
              </w:rPr>
              <w:t>Attachments</w:t>
            </w:r>
          </w:p>
          <w:bookmarkStart w:id="1" w:name="_MON_1638953574"/>
          <w:bookmarkEnd w:id="1"/>
          <w:p w14:paraId="50966F51" w14:textId="75990B8E" w:rsidR="00DB2AF7" w:rsidRDefault="00130744" w:rsidP="00651A78">
            <w:pPr>
              <w:widowControl/>
              <w:spacing w:after="28"/>
              <w:rPr>
                <w:rFonts w:asciiTheme="majorHAnsi" w:hAnsiTheme="majorHAnsi" w:cs="Arial"/>
                <w:sz w:val="22"/>
                <w:szCs w:val="22"/>
              </w:rPr>
            </w:pPr>
            <w:r>
              <w:rPr>
                <w:rFonts w:asciiTheme="majorHAnsi" w:hAnsiTheme="majorHAnsi" w:cs="Arial"/>
                <w:sz w:val="22"/>
                <w:szCs w:val="22"/>
              </w:rPr>
              <w:object w:dxaOrig="1539" w:dyaOrig="994" w14:anchorId="5A662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Word.Document.12" ShapeID="_x0000_i1025" DrawAspect="Icon" ObjectID="_1641129756" r:id="rId12">
                  <o:FieldCodes>\s</o:FieldCodes>
                </o:OLEObject>
              </w:object>
            </w:r>
            <w:bookmarkStart w:id="2" w:name="_MON_1638941193"/>
            <w:bookmarkEnd w:id="2"/>
            <w:r>
              <w:rPr>
                <w:rFonts w:asciiTheme="majorHAnsi" w:hAnsiTheme="majorHAnsi" w:cs="Arial"/>
                <w:sz w:val="22"/>
                <w:szCs w:val="22"/>
              </w:rPr>
              <w:object w:dxaOrig="1539" w:dyaOrig="994" w14:anchorId="6A6DB711">
                <v:shape id="_x0000_i1026" type="#_x0000_t75" style="width:77.25pt;height:49.5pt" o:ole="">
                  <v:imagedata r:id="rId13" o:title=""/>
                </v:shape>
                <o:OLEObject Type="Embed" ProgID="Word.Document.12" ShapeID="_x0000_i1026" DrawAspect="Icon" ObjectID="_1641129757" r:id="rId14">
                  <o:FieldCodes>\s</o:FieldCodes>
                </o:OLEObject>
              </w:object>
            </w:r>
            <w:bookmarkStart w:id="3" w:name="_MON_1638941207"/>
            <w:bookmarkEnd w:id="3"/>
            <w:r>
              <w:rPr>
                <w:rFonts w:asciiTheme="majorHAnsi" w:hAnsiTheme="majorHAnsi" w:cs="Arial"/>
                <w:sz w:val="22"/>
                <w:szCs w:val="22"/>
              </w:rPr>
              <w:object w:dxaOrig="1539" w:dyaOrig="994" w14:anchorId="42E045A9">
                <v:shape id="_x0000_i1027" type="#_x0000_t75" style="width:77.25pt;height:49.5pt" o:ole="">
                  <v:imagedata r:id="rId15" o:title=""/>
                </v:shape>
                <o:OLEObject Type="Embed" ProgID="Word.Document.12" ShapeID="_x0000_i1027" DrawAspect="Icon" ObjectID="_1641129758" r:id="rId16">
                  <o:FieldCodes>\s</o:FieldCodes>
                </o:OLEObject>
              </w:object>
            </w:r>
          </w:p>
          <w:p w14:paraId="0D17CB57" w14:textId="0261D82E" w:rsidR="00DB2AF7" w:rsidRDefault="00DB2AF7" w:rsidP="00651A78">
            <w:pPr>
              <w:widowControl/>
              <w:spacing w:after="28"/>
              <w:rPr>
                <w:rFonts w:asciiTheme="majorHAnsi" w:hAnsiTheme="majorHAnsi" w:cs="Arial"/>
                <w:sz w:val="22"/>
                <w:szCs w:val="22"/>
              </w:rPr>
            </w:pPr>
          </w:p>
          <w:p w14:paraId="7EAF180D" w14:textId="0C66D0DF" w:rsidR="00DB2AF7" w:rsidRDefault="00DB2AF7" w:rsidP="00651A78">
            <w:pPr>
              <w:widowControl/>
              <w:spacing w:after="28"/>
              <w:rPr>
                <w:rFonts w:asciiTheme="majorHAnsi" w:hAnsiTheme="majorHAnsi" w:cs="Arial"/>
                <w:sz w:val="22"/>
                <w:szCs w:val="22"/>
              </w:rPr>
            </w:pPr>
          </w:p>
          <w:p w14:paraId="5F67B36E" w14:textId="54CF8A8D" w:rsidR="00DB2AF7" w:rsidRDefault="00DB2AF7" w:rsidP="00651A78">
            <w:pPr>
              <w:widowControl/>
              <w:spacing w:after="28"/>
              <w:rPr>
                <w:rFonts w:asciiTheme="majorHAnsi" w:hAnsiTheme="majorHAnsi" w:cs="Arial"/>
                <w:sz w:val="22"/>
                <w:szCs w:val="22"/>
              </w:rPr>
            </w:pPr>
          </w:p>
          <w:p w14:paraId="39032CA6" w14:textId="128BF95C" w:rsidR="00DB2AF7" w:rsidRDefault="00DB2AF7" w:rsidP="00651A78">
            <w:pPr>
              <w:widowControl/>
              <w:spacing w:after="28"/>
              <w:rPr>
                <w:rFonts w:asciiTheme="majorHAnsi" w:hAnsiTheme="majorHAnsi" w:cs="Arial"/>
                <w:sz w:val="22"/>
                <w:szCs w:val="22"/>
              </w:rPr>
            </w:pPr>
          </w:p>
          <w:p w14:paraId="1EE9FF16" w14:textId="6037CE77" w:rsidR="00DB2AF7" w:rsidRDefault="00DB2AF7" w:rsidP="00651A78">
            <w:pPr>
              <w:widowControl/>
              <w:spacing w:after="28"/>
              <w:rPr>
                <w:rFonts w:asciiTheme="majorHAnsi" w:hAnsiTheme="majorHAnsi" w:cs="Arial"/>
                <w:sz w:val="22"/>
                <w:szCs w:val="22"/>
              </w:rPr>
            </w:pPr>
          </w:p>
          <w:p w14:paraId="57F8A2E4" w14:textId="51A9AD31" w:rsidR="00DB2AF7" w:rsidRDefault="00DB2AF7" w:rsidP="00651A78">
            <w:pPr>
              <w:widowControl/>
              <w:spacing w:after="28"/>
              <w:rPr>
                <w:rFonts w:asciiTheme="majorHAnsi" w:hAnsiTheme="majorHAnsi" w:cs="Arial"/>
                <w:sz w:val="22"/>
                <w:szCs w:val="22"/>
              </w:rPr>
            </w:pPr>
          </w:p>
          <w:p w14:paraId="75661E91" w14:textId="165DC3F3" w:rsidR="00DB2AF7" w:rsidRDefault="00DB2AF7" w:rsidP="00651A78">
            <w:pPr>
              <w:widowControl/>
              <w:spacing w:after="28"/>
              <w:rPr>
                <w:rFonts w:asciiTheme="majorHAnsi" w:hAnsiTheme="majorHAnsi" w:cs="Arial"/>
                <w:sz w:val="22"/>
                <w:szCs w:val="22"/>
              </w:rPr>
            </w:pPr>
          </w:p>
          <w:p w14:paraId="2632FB59" w14:textId="659B4772" w:rsidR="00DB2AF7" w:rsidRDefault="00DB2AF7" w:rsidP="00651A78">
            <w:pPr>
              <w:widowControl/>
              <w:spacing w:after="28"/>
              <w:rPr>
                <w:rFonts w:asciiTheme="majorHAnsi" w:hAnsiTheme="majorHAnsi" w:cs="Arial"/>
                <w:sz w:val="22"/>
                <w:szCs w:val="22"/>
              </w:rPr>
            </w:pPr>
          </w:p>
          <w:p w14:paraId="1110CCB0" w14:textId="1E126A3E" w:rsidR="00DB2AF7" w:rsidRDefault="00DB2AF7" w:rsidP="00651A78">
            <w:pPr>
              <w:widowControl/>
              <w:spacing w:after="28"/>
              <w:rPr>
                <w:rFonts w:asciiTheme="majorHAnsi" w:hAnsiTheme="majorHAnsi" w:cs="Arial"/>
                <w:sz w:val="22"/>
                <w:szCs w:val="22"/>
              </w:rPr>
            </w:pPr>
          </w:p>
          <w:p w14:paraId="43828E76" w14:textId="4BB75E3F" w:rsidR="00DB2AF7" w:rsidRDefault="00DB2AF7" w:rsidP="00651A78">
            <w:pPr>
              <w:widowControl/>
              <w:spacing w:after="28"/>
              <w:rPr>
                <w:rFonts w:asciiTheme="majorHAnsi" w:hAnsiTheme="majorHAnsi" w:cs="Arial"/>
                <w:sz w:val="22"/>
                <w:szCs w:val="22"/>
              </w:rPr>
            </w:pPr>
          </w:p>
          <w:p w14:paraId="54A7627D" w14:textId="4FAE410D" w:rsidR="00DB2AF7" w:rsidRDefault="00DB2AF7" w:rsidP="00651A78">
            <w:pPr>
              <w:widowControl/>
              <w:spacing w:after="28"/>
              <w:rPr>
                <w:rFonts w:asciiTheme="majorHAnsi" w:hAnsiTheme="majorHAnsi" w:cs="Arial"/>
                <w:sz w:val="22"/>
                <w:szCs w:val="22"/>
              </w:rPr>
            </w:pPr>
          </w:p>
          <w:p w14:paraId="6B026CEE" w14:textId="4143824F" w:rsidR="00DB2AF7" w:rsidRDefault="00DB2AF7" w:rsidP="00651A78">
            <w:pPr>
              <w:widowControl/>
              <w:spacing w:after="28"/>
              <w:rPr>
                <w:rFonts w:asciiTheme="majorHAnsi" w:hAnsiTheme="majorHAnsi" w:cs="Arial"/>
                <w:sz w:val="22"/>
                <w:szCs w:val="22"/>
              </w:rPr>
            </w:pPr>
          </w:p>
          <w:p w14:paraId="55EAF5A0" w14:textId="3AFF1CEB" w:rsidR="00DB2AF7" w:rsidRDefault="00DB2AF7" w:rsidP="00651A78">
            <w:pPr>
              <w:widowControl/>
              <w:spacing w:after="28"/>
              <w:rPr>
                <w:rFonts w:asciiTheme="majorHAnsi" w:hAnsiTheme="majorHAnsi" w:cs="Arial"/>
                <w:sz w:val="22"/>
                <w:szCs w:val="22"/>
              </w:rPr>
            </w:pPr>
          </w:p>
          <w:p w14:paraId="68052694" w14:textId="6B3A7141" w:rsidR="00DB2AF7" w:rsidRDefault="00DB2AF7" w:rsidP="00651A78">
            <w:pPr>
              <w:widowControl/>
              <w:spacing w:after="28"/>
              <w:rPr>
                <w:rFonts w:asciiTheme="majorHAnsi" w:hAnsiTheme="majorHAnsi" w:cs="Arial"/>
                <w:sz w:val="22"/>
                <w:szCs w:val="22"/>
              </w:rPr>
            </w:pPr>
          </w:p>
          <w:p w14:paraId="3C17AC2C" w14:textId="21CFD248" w:rsidR="00DB2AF7" w:rsidRDefault="00DB2AF7" w:rsidP="00651A78">
            <w:pPr>
              <w:widowControl/>
              <w:spacing w:after="28"/>
              <w:rPr>
                <w:rFonts w:asciiTheme="majorHAnsi" w:hAnsiTheme="majorHAnsi" w:cs="Arial"/>
                <w:sz w:val="22"/>
                <w:szCs w:val="22"/>
              </w:rPr>
            </w:pPr>
          </w:p>
          <w:p w14:paraId="3CC2CDB4" w14:textId="62C0E967" w:rsidR="00DB2AF7" w:rsidRDefault="00DB2AF7" w:rsidP="00651A78">
            <w:pPr>
              <w:widowControl/>
              <w:spacing w:after="28"/>
              <w:rPr>
                <w:rFonts w:asciiTheme="majorHAnsi" w:hAnsiTheme="majorHAnsi" w:cs="Arial"/>
                <w:sz w:val="22"/>
                <w:szCs w:val="22"/>
              </w:rPr>
            </w:pPr>
          </w:p>
          <w:p w14:paraId="1DC6F394" w14:textId="4CB78E77" w:rsidR="00DB2AF7" w:rsidRDefault="00DB2AF7" w:rsidP="00651A78">
            <w:pPr>
              <w:widowControl/>
              <w:spacing w:after="28"/>
              <w:rPr>
                <w:rFonts w:asciiTheme="majorHAnsi" w:hAnsiTheme="majorHAnsi" w:cs="Arial"/>
                <w:sz w:val="22"/>
                <w:szCs w:val="22"/>
              </w:rPr>
            </w:pPr>
          </w:p>
          <w:p w14:paraId="38E137A8" w14:textId="595D566A" w:rsidR="00DB2AF7" w:rsidRDefault="00DB2AF7" w:rsidP="00651A78">
            <w:pPr>
              <w:widowControl/>
              <w:spacing w:after="28"/>
              <w:rPr>
                <w:rFonts w:asciiTheme="majorHAnsi" w:hAnsiTheme="majorHAnsi" w:cs="Arial"/>
                <w:sz w:val="22"/>
                <w:szCs w:val="22"/>
              </w:rPr>
            </w:pPr>
          </w:p>
          <w:p w14:paraId="6CC90B6E" w14:textId="5CB5B683" w:rsidR="00DB2AF7" w:rsidRDefault="00DB2AF7" w:rsidP="00651A78">
            <w:pPr>
              <w:widowControl/>
              <w:spacing w:after="28"/>
              <w:rPr>
                <w:rFonts w:asciiTheme="majorHAnsi" w:hAnsiTheme="majorHAnsi" w:cs="Arial"/>
                <w:sz w:val="22"/>
                <w:szCs w:val="22"/>
              </w:rPr>
            </w:pPr>
          </w:p>
          <w:p w14:paraId="4227ACD6" w14:textId="26EB789C" w:rsidR="00DB2AF7" w:rsidRDefault="00DB2AF7" w:rsidP="00651A78">
            <w:pPr>
              <w:widowControl/>
              <w:spacing w:after="28"/>
              <w:rPr>
                <w:rFonts w:asciiTheme="majorHAnsi" w:hAnsiTheme="majorHAnsi" w:cs="Arial"/>
                <w:sz w:val="22"/>
                <w:szCs w:val="22"/>
              </w:rPr>
            </w:pPr>
          </w:p>
          <w:p w14:paraId="327ECC11" w14:textId="450C9267" w:rsidR="00DB2AF7" w:rsidRDefault="00DB2AF7" w:rsidP="00651A78">
            <w:pPr>
              <w:widowControl/>
              <w:spacing w:after="28"/>
              <w:rPr>
                <w:rFonts w:asciiTheme="majorHAnsi" w:hAnsiTheme="majorHAnsi" w:cs="Arial"/>
                <w:sz w:val="22"/>
                <w:szCs w:val="22"/>
              </w:rPr>
            </w:pPr>
          </w:p>
          <w:p w14:paraId="0E5959A1" w14:textId="1AA43F01" w:rsidR="00DB2AF7" w:rsidRDefault="00DB2AF7" w:rsidP="00651A78">
            <w:pPr>
              <w:widowControl/>
              <w:spacing w:after="28"/>
              <w:rPr>
                <w:rFonts w:asciiTheme="majorHAnsi" w:hAnsiTheme="majorHAnsi" w:cs="Arial"/>
                <w:sz w:val="22"/>
                <w:szCs w:val="22"/>
              </w:rPr>
            </w:pPr>
          </w:p>
          <w:p w14:paraId="2A11C4DC" w14:textId="0A55A30A" w:rsidR="00DB2AF7" w:rsidRDefault="00DB2AF7" w:rsidP="00651A78">
            <w:pPr>
              <w:widowControl/>
              <w:spacing w:after="28"/>
              <w:rPr>
                <w:rFonts w:asciiTheme="majorHAnsi" w:hAnsiTheme="majorHAnsi" w:cs="Arial"/>
                <w:sz w:val="22"/>
                <w:szCs w:val="22"/>
              </w:rPr>
            </w:pPr>
          </w:p>
          <w:p w14:paraId="125C79C6" w14:textId="77777777" w:rsidR="00DB2AF7" w:rsidRDefault="00DB2AF7" w:rsidP="00651A78">
            <w:pPr>
              <w:widowControl/>
              <w:spacing w:after="28"/>
              <w:rPr>
                <w:rFonts w:asciiTheme="majorHAnsi" w:hAnsiTheme="majorHAnsi" w:cs="Arial"/>
                <w:sz w:val="22"/>
                <w:szCs w:val="22"/>
              </w:rPr>
            </w:pPr>
          </w:p>
          <w:p w14:paraId="7B8FE95C" w14:textId="49669050" w:rsidR="00C01761" w:rsidRPr="00EA3CEF" w:rsidRDefault="00C01761" w:rsidP="00651A78">
            <w:pPr>
              <w:widowControl/>
              <w:spacing w:after="28"/>
              <w:rPr>
                <w:rFonts w:asciiTheme="majorHAnsi" w:hAnsiTheme="majorHAnsi" w:cs="Arial"/>
                <w:sz w:val="22"/>
                <w:szCs w:val="22"/>
              </w:rPr>
            </w:pPr>
          </w:p>
        </w:tc>
      </w:tr>
    </w:tbl>
    <w:p w14:paraId="09930C76" w14:textId="77777777" w:rsidR="00BF19DB" w:rsidRPr="00F6061D" w:rsidRDefault="00BF19DB" w:rsidP="007310FB">
      <w:pPr>
        <w:jc w:val="both"/>
      </w:pPr>
    </w:p>
    <w:sectPr w:rsidR="00BF19DB" w:rsidRPr="00F6061D" w:rsidSect="004C160F">
      <w:endnotePr>
        <w:numFmt w:val="decimal"/>
      </w:endnotePr>
      <w:type w:val="continuous"/>
      <w:pgSz w:w="12240" w:h="15840" w:code="1"/>
      <w:pgMar w:top="1080" w:right="1440" w:bottom="81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B596C" w14:textId="77777777" w:rsidR="00AB533C" w:rsidRDefault="00AB533C">
      <w:r>
        <w:separator/>
      </w:r>
    </w:p>
  </w:endnote>
  <w:endnote w:type="continuationSeparator" w:id="0">
    <w:p w14:paraId="368111B3" w14:textId="77777777" w:rsidR="00AB533C" w:rsidRDefault="00AB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9EBA7" w14:textId="77777777" w:rsidR="00AB533C" w:rsidRDefault="00AB533C">
      <w:r>
        <w:separator/>
      </w:r>
    </w:p>
  </w:footnote>
  <w:footnote w:type="continuationSeparator" w:id="0">
    <w:p w14:paraId="474A66E7" w14:textId="77777777" w:rsidR="00AB533C" w:rsidRDefault="00AB5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4967"/>
    <w:multiLevelType w:val="hybridMultilevel"/>
    <w:tmpl w:val="85CE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51A17"/>
    <w:multiLevelType w:val="hybridMultilevel"/>
    <w:tmpl w:val="5364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366FD"/>
    <w:multiLevelType w:val="hybridMultilevel"/>
    <w:tmpl w:val="3D12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57847"/>
    <w:multiLevelType w:val="hybridMultilevel"/>
    <w:tmpl w:val="DE64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A6700"/>
    <w:multiLevelType w:val="hybridMultilevel"/>
    <w:tmpl w:val="6B8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0sDAxMrY0NDc2MLNU0lEKTi0uzszPAymwrAUAl1wziSwAAAA="/>
  </w:docVars>
  <w:rsids>
    <w:rsidRoot w:val="009D4041"/>
    <w:rsid w:val="00005B5C"/>
    <w:rsid w:val="00016A40"/>
    <w:rsid w:val="00032C99"/>
    <w:rsid w:val="0004375C"/>
    <w:rsid w:val="00047354"/>
    <w:rsid w:val="00061639"/>
    <w:rsid w:val="0009038C"/>
    <w:rsid w:val="00093521"/>
    <w:rsid w:val="0009788C"/>
    <w:rsid w:val="000B164A"/>
    <w:rsid w:val="000B4CB3"/>
    <w:rsid w:val="000B53C0"/>
    <w:rsid w:val="000B68C1"/>
    <w:rsid w:val="000C11CB"/>
    <w:rsid w:val="000D4CC5"/>
    <w:rsid w:val="000F0EF7"/>
    <w:rsid w:val="000F15A7"/>
    <w:rsid w:val="000F44D8"/>
    <w:rsid w:val="000F468D"/>
    <w:rsid w:val="00111581"/>
    <w:rsid w:val="00122220"/>
    <w:rsid w:val="001233E6"/>
    <w:rsid w:val="00130744"/>
    <w:rsid w:val="0013716B"/>
    <w:rsid w:val="00137919"/>
    <w:rsid w:val="001423CE"/>
    <w:rsid w:val="00146ADC"/>
    <w:rsid w:val="00147387"/>
    <w:rsid w:val="00155E61"/>
    <w:rsid w:val="00162727"/>
    <w:rsid w:val="00175179"/>
    <w:rsid w:val="00177DC8"/>
    <w:rsid w:val="00177E87"/>
    <w:rsid w:val="001A0B5F"/>
    <w:rsid w:val="001A39D2"/>
    <w:rsid w:val="001B09EB"/>
    <w:rsid w:val="001B1318"/>
    <w:rsid w:val="001B32BB"/>
    <w:rsid w:val="001B5C1E"/>
    <w:rsid w:val="001C0634"/>
    <w:rsid w:val="001C2473"/>
    <w:rsid w:val="001E27A1"/>
    <w:rsid w:val="001E4768"/>
    <w:rsid w:val="001F1968"/>
    <w:rsid w:val="001F2B4F"/>
    <w:rsid w:val="001F34D5"/>
    <w:rsid w:val="001F5C00"/>
    <w:rsid w:val="00201859"/>
    <w:rsid w:val="0020365B"/>
    <w:rsid w:val="00204BE2"/>
    <w:rsid w:val="0021476A"/>
    <w:rsid w:val="0022271B"/>
    <w:rsid w:val="00240070"/>
    <w:rsid w:val="0024104B"/>
    <w:rsid w:val="00244BE6"/>
    <w:rsid w:val="00252C88"/>
    <w:rsid w:val="002615F8"/>
    <w:rsid w:val="002647F1"/>
    <w:rsid w:val="002773AB"/>
    <w:rsid w:val="002849D9"/>
    <w:rsid w:val="00296708"/>
    <w:rsid w:val="002A0ADB"/>
    <w:rsid w:val="002A568F"/>
    <w:rsid w:val="002B24F8"/>
    <w:rsid w:val="002B3D24"/>
    <w:rsid w:val="002C6D89"/>
    <w:rsid w:val="002D1F92"/>
    <w:rsid w:val="002D4479"/>
    <w:rsid w:val="002D6C59"/>
    <w:rsid w:val="002E6D89"/>
    <w:rsid w:val="00302197"/>
    <w:rsid w:val="00305120"/>
    <w:rsid w:val="00306291"/>
    <w:rsid w:val="003072FC"/>
    <w:rsid w:val="00323C7D"/>
    <w:rsid w:val="00324212"/>
    <w:rsid w:val="00333E83"/>
    <w:rsid w:val="0033517B"/>
    <w:rsid w:val="00340F81"/>
    <w:rsid w:val="0035129E"/>
    <w:rsid w:val="00355939"/>
    <w:rsid w:val="00363670"/>
    <w:rsid w:val="00374BD2"/>
    <w:rsid w:val="00382EE6"/>
    <w:rsid w:val="003B1759"/>
    <w:rsid w:val="003B7B80"/>
    <w:rsid w:val="003C0CAB"/>
    <w:rsid w:val="003C1C29"/>
    <w:rsid w:val="003D6C19"/>
    <w:rsid w:val="003E0722"/>
    <w:rsid w:val="003F290D"/>
    <w:rsid w:val="00403187"/>
    <w:rsid w:val="0041383D"/>
    <w:rsid w:val="00433F49"/>
    <w:rsid w:val="0043532A"/>
    <w:rsid w:val="00436E0D"/>
    <w:rsid w:val="0043730E"/>
    <w:rsid w:val="00437EA7"/>
    <w:rsid w:val="004464F6"/>
    <w:rsid w:val="0045447B"/>
    <w:rsid w:val="0045536A"/>
    <w:rsid w:val="00460A30"/>
    <w:rsid w:val="00464E1E"/>
    <w:rsid w:val="0049443C"/>
    <w:rsid w:val="004A29D2"/>
    <w:rsid w:val="004A48E0"/>
    <w:rsid w:val="004A6B2A"/>
    <w:rsid w:val="004B2111"/>
    <w:rsid w:val="004B3F59"/>
    <w:rsid w:val="004B462D"/>
    <w:rsid w:val="004C160F"/>
    <w:rsid w:val="004D33A3"/>
    <w:rsid w:val="004D3485"/>
    <w:rsid w:val="004D36FF"/>
    <w:rsid w:val="004E17C7"/>
    <w:rsid w:val="004F4FC5"/>
    <w:rsid w:val="00500296"/>
    <w:rsid w:val="00502C75"/>
    <w:rsid w:val="0051284E"/>
    <w:rsid w:val="005170B4"/>
    <w:rsid w:val="0052556C"/>
    <w:rsid w:val="00525913"/>
    <w:rsid w:val="005401DB"/>
    <w:rsid w:val="005413A8"/>
    <w:rsid w:val="00555818"/>
    <w:rsid w:val="00555FB3"/>
    <w:rsid w:val="00557707"/>
    <w:rsid w:val="00561FE7"/>
    <w:rsid w:val="00577648"/>
    <w:rsid w:val="00577929"/>
    <w:rsid w:val="005D3F29"/>
    <w:rsid w:val="005D49C5"/>
    <w:rsid w:val="005E29E3"/>
    <w:rsid w:val="005E7EEA"/>
    <w:rsid w:val="005F6ADC"/>
    <w:rsid w:val="00612CBD"/>
    <w:rsid w:val="00615A70"/>
    <w:rsid w:val="00622968"/>
    <w:rsid w:val="00624497"/>
    <w:rsid w:val="00631576"/>
    <w:rsid w:val="00632349"/>
    <w:rsid w:val="00642765"/>
    <w:rsid w:val="006447C5"/>
    <w:rsid w:val="00646011"/>
    <w:rsid w:val="006468EF"/>
    <w:rsid w:val="00651A78"/>
    <w:rsid w:val="00653D43"/>
    <w:rsid w:val="006551FA"/>
    <w:rsid w:val="00657C66"/>
    <w:rsid w:val="00676A99"/>
    <w:rsid w:val="00680D03"/>
    <w:rsid w:val="00680DFB"/>
    <w:rsid w:val="00686A81"/>
    <w:rsid w:val="006916C9"/>
    <w:rsid w:val="006952CE"/>
    <w:rsid w:val="006962F7"/>
    <w:rsid w:val="006A5686"/>
    <w:rsid w:val="006B33F8"/>
    <w:rsid w:val="006C2B18"/>
    <w:rsid w:val="006C41E8"/>
    <w:rsid w:val="006C4A82"/>
    <w:rsid w:val="006D2780"/>
    <w:rsid w:val="006D3594"/>
    <w:rsid w:val="006D51FE"/>
    <w:rsid w:val="006E262B"/>
    <w:rsid w:val="006E4B0C"/>
    <w:rsid w:val="0071530A"/>
    <w:rsid w:val="007179FD"/>
    <w:rsid w:val="007310FB"/>
    <w:rsid w:val="00740637"/>
    <w:rsid w:val="007755D5"/>
    <w:rsid w:val="007862EA"/>
    <w:rsid w:val="007A1F93"/>
    <w:rsid w:val="007A52D1"/>
    <w:rsid w:val="007C6371"/>
    <w:rsid w:val="007D5298"/>
    <w:rsid w:val="007D6737"/>
    <w:rsid w:val="007E49A7"/>
    <w:rsid w:val="007F0456"/>
    <w:rsid w:val="00805FB1"/>
    <w:rsid w:val="008247B5"/>
    <w:rsid w:val="00840EDB"/>
    <w:rsid w:val="00843178"/>
    <w:rsid w:val="008573A7"/>
    <w:rsid w:val="008576AD"/>
    <w:rsid w:val="00857EDE"/>
    <w:rsid w:val="008657D9"/>
    <w:rsid w:val="0086645E"/>
    <w:rsid w:val="00872D05"/>
    <w:rsid w:val="00875481"/>
    <w:rsid w:val="00880746"/>
    <w:rsid w:val="008901CA"/>
    <w:rsid w:val="00895274"/>
    <w:rsid w:val="008A1662"/>
    <w:rsid w:val="008A5C83"/>
    <w:rsid w:val="008B2C3B"/>
    <w:rsid w:val="008C5243"/>
    <w:rsid w:val="008D3D57"/>
    <w:rsid w:val="008E65EE"/>
    <w:rsid w:val="008F5B22"/>
    <w:rsid w:val="008F6DAC"/>
    <w:rsid w:val="00906AF6"/>
    <w:rsid w:val="0091609A"/>
    <w:rsid w:val="00922AE0"/>
    <w:rsid w:val="00926B78"/>
    <w:rsid w:val="00931F8D"/>
    <w:rsid w:val="00934D7D"/>
    <w:rsid w:val="00937C32"/>
    <w:rsid w:val="00940BE2"/>
    <w:rsid w:val="00943D42"/>
    <w:rsid w:val="009513EB"/>
    <w:rsid w:val="00954222"/>
    <w:rsid w:val="00954E3E"/>
    <w:rsid w:val="009552AB"/>
    <w:rsid w:val="00956544"/>
    <w:rsid w:val="00961B2F"/>
    <w:rsid w:val="00967434"/>
    <w:rsid w:val="00977D4A"/>
    <w:rsid w:val="00985E2C"/>
    <w:rsid w:val="00990617"/>
    <w:rsid w:val="009966B5"/>
    <w:rsid w:val="009A1A50"/>
    <w:rsid w:val="009A234A"/>
    <w:rsid w:val="009A3D59"/>
    <w:rsid w:val="009A40F7"/>
    <w:rsid w:val="009A6F0E"/>
    <w:rsid w:val="009B113F"/>
    <w:rsid w:val="009C0150"/>
    <w:rsid w:val="009C1A82"/>
    <w:rsid w:val="009C42C0"/>
    <w:rsid w:val="009C59C0"/>
    <w:rsid w:val="009D0951"/>
    <w:rsid w:val="009D32B3"/>
    <w:rsid w:val="009D3EE3"/>
    <w:rsid w:val="009D4041"/>
    <w:rsid w:val="009E3674"/>
    <w:rsid w:val="009E4483"/>
    <w:rsid w:val="009E46C4"/>
    <w:rsid w:val="009E5B34"/>
    <w:rsid w:val="009E5F0B"/>
    <w:rsid w:val="009E5F85"/>
    <w:rsid w:val="009F09AC"/>
    <w:rsid w:val="009F0BFA"/>
    <w:rsid w:val="00A01A24"/>
    <w:rsid w:val="00A10D07"/>
    <w:rsid w:val="00A16B24"/>
    <w:rsid w:val="00A26530"/>
    <w:rsid w:val="00A30E55"/>
    <w:rsid w:val="00A352C6"/>
    <w:rsid w:val="00A4189D"/>
    <w:rsid w:val="00A41A52"/>
    <w:rsid w:val="00A467E3"/>
    <w:rsid w:val="00A6510B"/>
    <w:rsid w:val="00A66ED8"/>
    <w:rsid w:val="00A72CC7"/>
    <w:rsid w:val="00A74B0A"/>
    <w:rsid w:val="00A75736"/>
    <w:rsid w:val="00A83461"/>
    <w:rsid w:val="00A91FDC"/>
    <w:rsid w:val="00A9202A"/>
    <w:rsid w:val="00A92EBA"/>
    <w:rsid w:val="00A92F9C"/>
    <w:rsid w:val="00AA31BD"/>
    <w:rsid w:val="00AA5BC1"/>
    <w:rsid w:val="00AA5D8C"/>
    <w:rsid w:val="00AA7244"/>
    <w:rsid w:val="00AB2219"/>
    <w:rsid w:val="00AB533C"/>
    <w:rsid w:val="00AC3923"/>
    <w:rsid w:val="00AC61BE"/>
    <w:rsid w:val="00AC67E0"/>
    <w:rsid w:val="00AE11A1"/>
    <w:rsid w:val="00AE16DB"/>
    <w:rsid w:val="00AE29A5"/>
    <w:rsid w:val="00AE60C8"/>
    <w:rsid w:val="00AE6A02"/>
    <w:rsid w:val="00AF445A"/>
    <w:rsid w:val="00B128C1"/>
    <w:rsid w:val="00B15782"/>
    <w:rsid w:val="00B15C4C"/>
    <w:rsid w:val="00B25CED"/>
    <w:rsid w:val="00B274DE"/>
    <w:rsid w:val="00B310F4"/>
    <w:rsid w:val="00B31B41"/>
    <w:rsid w:val="00B451B2"/>
    <w:rsid w:val="00B53BA8"/>
    <w:rsid w:val="00B642EA"/>
    <w:rsid w:val="00B7438C"/>
    <w:rsid w:val="00B85388"/>
    <w:rsid w:val="00BA3299"/>
    <w:rsid w:val="00BA44C3"/>
    <w:rsid w:val="00BB5C28"/>
    <w:rsid w:val="00BC3D1A"/>
    <w:rsid w:val="00BC5BE0"/>
    <w:rsid w:val="00BC7EEC"/>
    <w:rsid w:val="00BD0588"/>
    <w:rsid w:val="00BD4990"/>
    <w:rsid w:val="00BE13F4"/>
    <w:rsid w:val="00BE5E91"/>
    <w:rsid w:val="00BF19DB"/>
    <w:rsid w:val="00BF2578"/>
    <w:rsid w:val="00BF36BD"/>
    <w:rsid w:val="00BF5F2A"/>
    <w:rsid w:val="00C01761"/>
    <w:rsid w:val="00C03603"/>
    <w:rsid w:val="00C04938"/>
    <w:rsid w:val="00C0545E"/>
    <w:rsid w:val="00C07546"/>
    <w:rsid w:val="00C1672F"/>
    <w:rsid w:val="00C24B19"/>
    <w:rsid w:val="00C43FE7"/>
    <w:rsid w:val="00C642C9"/>
    <w:rsid w:val="00C702F4"/>
    <w:rsid w:val="00C73221"/>
    <w:rsid w:val="00C77694"/>
    <w:rsid w:val="00C876A2"/>
    <w:rsid w:val="00C902B0"/>
    <w:rsid w:val="00C9039E"/>
    <w:rsid w:val="00CA0FA8"/>
    <w:rsid w:val="00CC311E"/>
    <w:rsid w:val="00CC5C0B"/>
    <w:rsid w:val="00CC701A"/>
    <w:rsid w:val="00CD53F7"/>
    <w:rsid w:val="00CD77A9"/>
    <w:rsid w:val="00CE3CFF"/>
    <w:rsid w:val="00CF290B"/>
    <w:rsid w:val="00CF5E30"/>
    <w:rsid w:val="00D0776E"/>
    <w:rsid w:val="00D11A1B"/>
    <w:rsid w:val="00D17557"/>
    <w:rsid w:val="00D32254"/>
    <w:rsid w:val="00D37F3C"/>
    <w:rsid w:val="00D5498B"/>
    <w:rsid w:val="00D55392"/>
    <w:rsid w:val="00D66B6A"/>
    <w:rsid w:val="00D727CE"/>
    <w:rsid w:val="00D87BB5"/>
    <w:rsid w:val="00D92CFE"/>
    <w:rsid w:val="00D95209"/>
    <w:rsid w:val="00D95F7A"/>
    <w:rsid w:val="00DA1BA2"/>
    <w:rsid w:val="00DA4356"/>
    <w:rsid w:val="00DB0F09"/>
    <w:rsid w:val="00DB1516"/>
    <w:rsid w:val="00DB2AF7"/>
    <w:rsid w:val="00DD19FA"/>
    <w:rsid w:val="00DD2A5D"/>
    <w:rsid w:val="00DD3060"/>
    <w:rsid w:val="00DF5570"/>
    <w:rsid w:val="00E03EA0"/>
    <w:rsid w:val="00E16B36"/>
    <w:rsid w:val="00E26D62"/>
    <w:rsid w:val="00E27357"/>
    <w:rsid w:val="00E27F0D"/>
    <w:rsid w:val="00E44461"/>
    <w:rsid w:val="00E50FB9"/>
    <w:rsid w:val="00E540CC"/>
    <w:rsid w:val="00E60B15"/>
    <w:rsid w:val="00E615F8"/>
    <w:rsid w:val="00E61C08"/>
    <w:rsid w:val="00E622D9"/>
    <w:rsid w:val="00E650C0"/>
    <w:rsid w:val="00E66167"/>
    <w:rsid w:val="00E70B96"/>
    <w:rsid w:val="00E72F70"/>
    <w:rsid w:val="00E77846"/>
    <w:rsid w:val="00E8665B"/>
    <w:rsid w:val="00E90DE2"/>
    <w:rsid w:val="00E9116E"/>
    <w:rsid w:val="00EA1855"/>
    <w:rsid w:val="00EA250B"/>
    <w:rsid w:val="00EA3CEF"/>
    <w:rsid w:val="00EB28F7"/>
    <w:rsid w:val="00ED411A"/>
    <w:rsid w:val="00ED4B89"/>
    <w:rsid w:val="00ED652E"/>
    <w:rsid w:val="00ED6B5C"/>
    <w:rsid w:val="00EE7C53"/>
    <w:rsid w:val="00EF26AA"/>
    <w:rsid w:val="00F0688F"/>
    <w:rsid w:val="00F14AD9"/>
    <w:rsid w:val="00F17162"/>
    <w:rsid w:val="00F2648E"/>
    <w:rsid w:val="00F33DD2"/>
    <w:rsid w:val="00F35BAF"/>
    <w:rsid w:val="00F366CF"/>
    <w:rsid w:val="00F407FC"/>
    <w:rsid w:val="00F508D1"/>
    <w:rsid w:val="00F50A0E"/>
    <w:rsid w:val="00F50AAF"/>
    <w:rsid w:val="00F55E58"/>
    <w:rsid w:val="00F57B73"/>
    <w:rsid w:val="00F6061D"/>
    <w:rsid w:val="00F63B9D"/>
    <w:rsid w:val="00F67D30"/>
    <w:rsid w:val="00F705EE"/>
    <w:rsid w:val="00FA2D7C"/>
    <w:rsid w:val="00FB3A1F"/>
    <w:rsid w:val="00FD528E"/>
    <w:rsid w:val="00FE114F"/>
    <w:rsid w:val="00FE779A"/>
    <w:rsid w:val="00FF1ED4"/>
    <w:rsid w:val="00FF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742F68D"/>
  <w15:docId w15:val="{8AF0D709-866A-4F20-9E19-04F27D3B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23"/>
    <w:pPr>
      <w:widowControl w:val="0"/>
    </w:pPr>
    <w:rPr>
      <w:snapToGrid w:val="0"/>
      <w:sz w:val="24"/>
    </w:rPr>
  </w:style>
  <w:style w:type="paragraph" w:styleId="Heading1">
    <w:name w:val="heading 1"/>
    <w:basedOn w:val="Normal"/>
    <w:next w:val="Normal"/>
    <w:qFormat/>
    <w:rsid w:val="00AC3923"/>
    <w:pPr>
      <w:keepNext/>
      <w:tabs>
        <w:tab w:val="left" w:pos="-1440"/>
      </w:tabs>
      <w:ind w:right="-11"/>
      <w:outlineLvl w:val="0"/>
    </w:pPr>
    <w:rPr>
      <w:rFonts w:ascii="Arial" w:hAnsi="Arial"/>
      <w:b/>
      <w:u w:val="single"/>
    </w:rPr>
  </w:style>
  <w:style w:type="paragraph" w:styleId="Heading2">
    <w:name w:val="heading 2"/>
    <w:basedOn w:val="Normal"/>
    <w:next w:val="Normal"/>
    <w:qFormat/>
    <w:rsid w:val="00AC3923"/>
    <w:pPr>
      <w:keepNext/>
      <w:tabs>
        <w:tab w:val="left" w:pos="-1440"/>
      </w:tabs>
      <w:ind w:right="-11"/>
      <w:outlineLvl w:val="1"/>
    </w:pPr>
    <w:rPr>
      <w:rFonts w:ascii="Arial" w:hAnsi="Arial"/>
      <w:b/>
      <w:sz w:val="22"/>
      <w:u w:val="single"/>
    </w:rPr>
  </w:style>
  <w:style w:type="paragraph" w:styleId="Heading3">
    <w:name w:val="heading 3"/>
    <w:basedOn w:val="Normal"/>
    <w:next w:val="Normal"/>
    <w:qFormat/>
    <w:rsid w:val="00AC3923"/>
    <w:pPr>
      <w:keepNext/>
      <w:tabs>
        <w:tab w:val="left" w:pos="-1440"/>
      </w:tabs>
      <w:ind w:right="-11"/>
      <w:outlineLvl w:val="2"/>
    </w:pPr>
    <w:rPr>
      <w:rFonts w:ascii="Arial" w:hAnsi="Arial"/>
      <w:b/>
      <w:sz w:val="22"/>
    </w:rPr>
  </w:style>
  <w:style w:type="paragraph" w:styleId="Heading4">
    <w:name w:val="heading 4"/>
    <w:basedOn w:val="Normal"/>
    <w:next w:val="Normal"/>
    <w:qFormat/>
    <w:rsid w:val="00AC3923"/>
    <w:pPr>
      <w:keepNext/>
      <w:tabs>
        <w:tab w:val="left" w:pos="-1440"/>
      </w:tabs>
      <w:ind w:right="-11"/>
      <w:jc w:val="center"/>
      <w:outlineLvl w:val="3"/>
    </w:pPr>
    <w:rPr>
      <w:rFonts w:ascii="Arial" w:hAnsi="Arial"/>
      <w:b/>
      <w:sz w:val="22"/>
    </w:rPr>
  </w:style>
  <w:style w:type="paragraph" w:styleId="Heading5">
    <w:name w:val="heading 5"/>
    <w:basedOn w:val="Normal"/>
    <w:next w:val="Normal"/>
    <w:qFormat/>
    <w:rsid w:val="00AC3923"/>
    <w:pPr>
      <w:keepNext/>
      <w:tabs>
        <w:tab w:val="left" w:pos="-1440"/>
      </w:tabs>
      <w:ind w:left="720" w:right="-11"/>
      <w:outlineLvl w:val="4"/>
    </w:pPr>
    <w:rPr>
      <w:rFonts w:ascii="Arial" w:hAnsi="Arial"/>
      <w:i/>
      <w:sz w:val="22"/>
    </w:rPr>
  </w:style>
  <w:style w:type="paragraph" w:styleId="Heading6">
    <w:name w:val="heading 6"/>
    <w:basedOn w:val="Normal"/>
    <w:next w:val="Normal"/>
    <w:qFormat/>
    <w:rsid w:val="00AC3923"/>
    <w:pPr>
      <w:keepNext/>
      <w:outlineLvl w:val="5"/>
    </w:pPr>
    <w:rPr>
      <w:rFonts w:ascii="Arial" w:hAnsi="Arial"/>
      <w:b/>
      <w:sz w:val="22"/>
    </w:rPr>
  </w:style>
  <w:style w:type="paragraph" w:styleId="Heading7">
    <w:name w:val="heading 7"/>
    <w:basedOn w:val="Normal"/>
    <w:next w:val="Normal"/>
    <w:qFormat/>
    <w:rsid w:val="00AC3923"/>
    <w:pPr>
      <w:keepNext/>
      <w:spacing w:after="60"/>
      <w:outlineLvl w:val="6"/>
    </w:pPr>
    <w:rPr>
      <w:rFonts w:ascii="Arial" w:hAnsi="Arial"/>
      <w:b/>
      <w:sz w:val="22"/>
      <w:u w:val="single"/>
    </w:rPr>
  </w:style>
  <w:style w:type="paragraph" w:styleId="Heading8">
    <w:name w:val="heading 8"/>
    <w:basedOn w:val="Normal"/>
    <w:next w:val="Normal"/>
    <w:qFormat/>
    <w:rsid w:val="00AC3923"/>
    <w:pPr>
      <w:keepNext/>
      <w:jc w:val="center"/>
      <w:outlineLvl w:val="7"/>
    </w:pPr>
    <w:rPr>
      <w:rFonts w:ascii="Arial" w:hAnsi="Arial"/>
      <w:b/>
      <w:sz w:val="22"/>
    </w:rPr>
  </w:style>
  <w:style w:type="paragraph" w:styleId="Heading9">
    <w:name w:val="heading 9"/>
    <w:basedOn w:val="Normal"/>
    <w:next w:val="Normal"/>
    <w:qFormat/>
    <w:rsid w:val="00AC3923"/>
    <w:pPr>
      <w:keepNext/>
      <w:tabs>
        <w:tab w:val="left" w:pos="-1440"/>
      </w:tabs>
      <w:ind w:right="-11"/>
      <w:outlineLvl w:val="8"/>
    </w:pPr>
    <w:rPr>
      <w:rFonts w:ascii="Arial" w:hAnsi="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3923"/>
  </w:style>
  <w:style w:type="paragraph" w:customStyle="1" w:styleId="Level1">
    <w:name w:val="Level 1"/>
    <w:basedOn w:val="Normal"/>
    <w:rsid w:val="00AC3923"/>
    <w:pPr>
      <w:ind w:left="2160" w:hanging="2160"/>
    </w:pPr>
  </w:style>
  <w:style w:type="paragraph" w:styleId="BodyText">
    <w:name w:val="Body Text"/>
    <w:basedOn w:val="Normal"/>
    <w:rsid w:val="00AC3923"/>
    <w:pPr>
      <w:tabs>
        <w:tab w:val="left" w:pos="-1440"/>
      </w:tabs>
      <w:ind w:right="-11"/>
      <w:jc w:val="both"/>
    </w:pPr>
    <w:rPr>
      <w:rFonts w:ascii="Arial" w:hAnsi="Arial"/>
    </w:rPr>
  </w:style>
  <w:style w:type="paragraph" w:styleId="BodyText2">
    <w:name w:val="Body Text 2"/>
    <w:basedOn w:val="Normal"/>
    <w:rsid w:val="00AC3923"/>
    <w:pPr>
      <w:tabs>
        <w:tab w:val="left" w:pos="-1440"/>
      </w:tabs>
      <w:ind w:right="-11"/>
    </w:pPr>
    <w:rPr>
      <w:rFonts w:ascii="Arial" w:hAnsi="Arial"/>
      <w:sz w:val="22"/>
    </w:rPr>
  </w:style>
  <w:style w:type="paragraph" w:styleId="BodyTextIndent">
    <w:name w:val="Body Text Indent"/>
    <w:basedOn w:val="Normal"/>
    <w:link w:val="BodyTextIndentChar"/>
    <w:rsid w:val="00AC3923"/>
    <w:pPr>
      <w:tabs>
        <w:tab w:val="left" w:pos="-1440"/>
      </w:tabs>
      <w:ind w:left="360"/>
    </w:pPr>
    <w:rPr>
      <w:rFonts w:ascii="Arial" w:hAnsi="Arial"/>
      <w:sz w:val="22"/>
    </w:rPr>
  </w:style>
  <w:style w:type="paragraph" w:styleId="Header">
    <w:name w:val="header"/>
    <w:basedOn w:val="Normal"/>
    <w:link w:val="HeaderChar"/>
    <w:rsid w:val="00AC3923"/>
    <w:pPr>
      <w:tabs>
        <w:tab w:val="center" w:pos="4320"/>
        <w:tab w:val="right" w:pos="8640"/>
      </w:tabs>
    </w:pPr>
  </w:style>
  <w:style w:type="paragraph" w:styleId="Footer">
    <w:name w:val="footer"/>
    <w:basedOn w:val="Normal"/>
    <w:rsid w:val="00AC3923"/>
    <w:pPr>
      <w:tabs>
        <w:tab w:val="center" w:pos="4320"/>
        <w:tab w:val="right" w:pos="8640"/>
      </w:tabs>
    </w:pPr>
  </w:style>
  <w:style w:type="character" w:styleId="PageNumber">
    <w:name w:val="page number"/>
    <w:basedOn w:val="DefaultParagraphFont"/>
    <w:rsid w:val="00AC3923"/>
  </w:style>
  <w:style w:type="paragraph" w:styleId="BlockText">
    <w:name w:val="Block Text"/>
    <w:basedOn w:val="Normal"/>
    <w:rsid w:val="00AC3923"/>
    <w:pPr>
      <w:tabs>
        <w:tab w:val="left" w:pos="-1440"/>
      </w:tabs>
      <w:ind w:left="360" w:right="-11"/>
    </w:pPr>
    <w:rPr>
      <w:rFonts w:ascii="Arial" w:hAnsi="Arial"/>
      <w:sz w:val="22"/>
    </w:rPr>
  </w:style>
  <w:style w:type="paragraph" w:styleId="BodyText3">
    <w:name w:val="Body Text 3"/>
    <w:basedOn w:val="Normal"/>
    <w:rsid w:val="00AC3923"/>
    <w:rPr>
      <w:rFonts w:ascii="Arial" w:hAnsi="Arial"/>
      <w:sz w:val="22"/>
    </w:rPr>
  </w:style>
  <w:style w:type="paragraph" w:styleId="BodyTextIndent2">
    <w:name w:val="Body Text Indent 2"/>
    <w:basedOn w:val="Normal"/>
    <w:rsid w:val="00AC3923"/>
    <w:pPr>
      <w:ind w:left="720"/>
    </w:pPr>
    <w:rPr>
      <w:rFonts w:ascii="Arial" w:hAnsi="Arial"/>
      <w:sz w:val="22"/>
    </w:rPr>
  </w:style>
  <w:style w:type="character" w:styleId="Hyperlink">
    <w:name w:val="Hyperlink"/>
    <w:basedOn w:val="DefaultParagraphFont"/>
    <w:rsid w:val="00AC3923"/>
    <w:rPr>
      <w:color w:val="0000FF"/>
      <w:u w:val="single"/>
    </w:rPr>
  </w:style>
  <w:style w:type="paragraph" w:customStyle="1" w:styleId="1BulletList">
    <w:name w:val="1Bullet List"/>
    <w:rsid w:val="00AC3923"/>
    <w:pPr>
      <w:widowControl w:val="0"/>
      <w:tabs>
        <w:tab w:val="left" w:pos="720"/>
      </w:tabs>
      <w:autoSpaceDE w:val="0"/>
      <w:autoSpaceDN w:val="0"/>
      <w:adjustRightInd w:val="0"/>
      <w:ind w:left="720" w:hanging="720"/>
      <w:jc w:val="both"/>
    </w:pPr>
    <w:rPr>
      <w:rFonts w:ascii="Courier" w:hAnsi="Courier"/>
      <w:sz w:val="24"/>
    </w:rPr>
  </w:style>
  <w:style w:type="paragraph" w:styleId="BalloonText">
    <w:name w:val="Balloon Text"/>
    <w:basedOn w:val="Normal"/>
    <w:semiHidden/>
    <w:rsid w:val="00AC67E0"/>
    <w:rPr>
      <w:rFonts w:ascii="Tahoma" w:hAnsi="Tahoma" w:cs="Tahoma"/>
      <w:sz w:val="16"/>
      <w:szCs w:val="16"/>
    </w:rPr>
  </w:style>
  <w:style w:type="paragraph" w:styleId="DocumentMap">
    <w:name w:val="Document Map"/>
    <w:basedOn w:val="Normal"/>
    <w:semiHidden/>
    <w:rsid w:val="00AC67E0"/>
    <w:pPr>
      <w:shd w:val="clear" w:color="auto" w:fill="000080"/>
    </w:pPr>
    <w:rPr>
      <w:rFonts w:ascii="Tahoma" w:hAnsi="Tahoma" w:cs="Tahoma"/>
    </w:rPr>
  </w:style>
  <w:style w:type="character" w:styleId="CommentReference">
    <w:name w:val="annotation reference"/>
    <w:basedOn w:val="DefaultParagraphFont"/>
    <w:semiHidden/>
    <w:rsid w:val="0049443C"/>
    <w:rPr>
      <w:sz w:val="16"/>
      <w:szCs w:val="16"/>
    </w:rPr>
  </w:style>
  <w:style w:type="paragraph" w:styleId="CommentText">
    <w:name w:val="annotation text"/>
    <w:basedOn w:val="Normal"/>
    <w:semiHidden/>
    <w:rsid w:val="0049443C"/>
    <w:rPr>
      <w:sz w:val="20"/>
    </w:rPr>
  </w:style>
  <w:style w:type="paragraph" w:styleId="CommentSubject">
    <w:name w:val="annotation subject"/>
    <w:basedOn w:val="CommentText"/>
    <w:next w:val="CommentText"/>
    <w:semiHidden/>
    <w:rsid w:val="0049443C"/>
    <w:rPr>
      <w:b/>
      <w:bCs/>
    </w:rPr>
  </w:style>
  <w:style w:type="paragraph" w:customStyle="1" w:styleId="Default">
    <w:name w:val="Default"/>
    <w:rsid w:val="00A92EBA"/>
    <w:pPr>
      <w:autoSpaceDE w:val="0"/>
      <w:autoSpaceDN w:val="0"/>
      <w:adjustRightInd w:val="0"/>
    </w:pPr>
    <w:rPr>
      <w:color w:val="000000"/>
      <w:sz w:val="24"/>
      <w:szCs w:val="24"/>
    </w:rPr>
  </w:style>
  <w:style w:type="character" w:customStyle="1" w:styleId="BodyTextIndentChar">
    <w:name w:val="Body Text Indent Char"/>
    <w:basedOn w:val="DefaultParagraphFont"/>
    <w:link w:val="BodyTextIndent"/>
    <w:rsid w:val="00C07546"/>
    <w:rPr>
      <w:rFonts w:ascii="Arial" w:hAnsi="Arial"/>
      <w:snapToGrid w:val="0"/>
      <w:sz w:val="22"/>
    </w:rPr>
  </w:style>
  <w:style w:type="character" w:customStyle="1" w:styleId="HeaderChar">
    <w:name w:val="Header Char"/>
    <w:basedOn w:val="DefaultParagraphFont"/>
    <w:link w:val="Header"/>
    <w:rsid w:val="00C07546"/>
    <w:rPr>
      <w:snapToGrid w:val="0"/>
      <w:sz w:val="24"/>
    </w:rPr>
  </w:style>
  <w:style w:type="paragraph" w:styleId="ListParagraph">
    <w:name w:val="List Paragraph"/>
    <w:basedOn w:val="Normal"/>
    <w:uiPriority w:val="34"/>
    <w:qFormat/>
    <w:rsid w:val="00DB2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7BD8-F866-43F7-96C1-C0C43B51F4B4}">
  <ds:schemaRefs>
    <ds:schemaRef ds:uri="http://schemas.microsoft.com/sharepoint/v3/contenttype/forms"/>
  </ds:schemaRefs>
</ds:datastoreItem>
</file>

<file path=customXml/itemProps2.xml><?xml version="1.0" encoding="utf-8"?>
<ds:datastoreItem xmlns:ds="http://schemas.openxmlformats.org/officeDocument/2006/customXml" ds:itemID="{77FB185D-A887-4068-B4ED-85FF0933C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22B85D-F6A4-4497-91C3-2CC3D173E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458CA-6E06-4DE7-8ACE-0A48EC49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BULLETIN   2003-06</vt:lpstr>
    </vt:vector>
  </TitlesOfParts>
  <Company>AED</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2003-06</dc:title>
  <dc:creator>Amy Dawson</dc:creator>
  <cp:lastModifiedBy>Jefferson, Kirk - ETA</cp:lastModifiedBy>
  <cp:revision>2</cp:revision>
  <cp:lastPrinted>2019-10-31T18:26:00Z</cp:lastPrinted>
  <dcterms:created xsi:type="dcterms:W3CDTF">2020-01-21T21:36:00Z</dcterms:created>
  <dcterms:modified xsi:type="dcterms:W3CDTF">2020-01-21T21:36:00Z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