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057E8" w14:textId="77777777" w:rsidR="00BF19DB" w:rsidRPr="00560C2F" w:rsidRDefault="001E23DB" w:rsidP="00A623D1">
      <w:pPr>
        <w:widowControl/>
        <w:tabs>
          <w:tab w:val="left" w:pos="-720"/>
          <w:tab w:val="left" w:pos="6300"/>
          <w:tab w:val="left" w:pos="7380"/>
        </w:tabs>
        <w:ind w:left="-810"/>
        <w:rPr>
          <w:rFonts w:ascii="Arial" w:hAnsi="Arial" w:cs="Arial"/>
          <w:sz w:val="22"/>
          <w:szCs w:val="22"/>
        </w:rPr>
      </w:pPr>
      <w:r>
        <w:rPr>
          <w:rFonts w:ascii="Arial" w:hAnsi="Arial" w:cs="Arial"/>
          <w:sz w:val="22"/>
          <w:szCs w:val="22"/>
        </w:rPr>
        <w:t>BULLETIN 2013-05</w:t>
      </w:r>
      <w:r w:rsidR="00EC744E" w:rsidRPr="00EC744E">
        <w:rPr>
          <w:rFonts w:ascii="Arial" w:hAnsi="Arial" w:cs="Arial"/>
          <w:sz w:val="22"/>
          <w:szCs w:val="22"/>
        </w:rPr>
        <w:t xml:space="preserve">                                                                                </w:t>
      </w:r>
      <w:r w:rsidR="00736833">
        <w:rPr>
          <w:rFonts w:ascii="Arial" w:hAnsi="Arial" w:cs="Arial"/>
          <w:sz w:val="22"/>
          <w:szCs w:val="22"/>
        </w:rPr>
        <w:t xml:space="preserve">          January 16</w:t>
      </w:r>
      <w:r w:rsidR="00EC744E" w:rsidRPr="00EC744E">
        <w:rPr>
          <w:rFonts w:ascii="Arial" w:hAnsi="Arial" w:cs="Arial"/>
          <w:sz w:val="22"/>
          <w:szCs w:val="22"/>
        </w:rPr>
        <w:t xml:space="preserve"> 2013</w:t>
      </w:r>
    </w:p>
    <w:tbl>
      <w:tblPr>
        <w:tblW w:w="10890" w:type="dxa"/>
        <w:tblInd w:w="-723" w:type="dxa"/>
        <w:tblLayout w:type="fixed"/>
        <w:tblCellMar>
          <w:left w:w="87" w:type="dxa"/>
          <w:right w:w="87" w:type="dxa"/>
        </w:tblCellMar>
        <w:tblLook w:val="0000" w:firstRow="0" w:lastRow="0" w:firstColumn="0" w:lastColumn="0" w:noHBand="0" w:noVBand="0"/>
      </w:tblPr>
      <w:tblGrid>
        <w:gridCol w:w="3960"/>
        <w:gridCol w:w="2910"/>
        <w:gridCol w:w="4020"/>
      </w:tblGrid>
      <w:tr w:rsidR="00BF19DB" w:rsidRPr="00567C07" w14:paraId="30D057F7" w14:textId="77777777" w:rsidTr="001E23DB">
        <w:trPr>
          <w:cantSplit/>
          <w:trHeight w:val="1857"/>
        </w:trPr>
        <w:tc>
          <w:tcPr>
            <w:tcW w:w="3960" w:type="dxa"/>
            <w:tcBorders>
              <w:top w:val="double" w:sz="7" w:space="0" w:color="000000"/>
              <w:left w:val="double" w:sz="7" w:space="0" w:color="000000"/>
              <w:bottom w:val="single" w:sz="6" w:space="0" w:color="FFFFFF"/>
              <w:right w:val="single" w:sz="6" w:space="0" w:color="FFFFFF"/>
            </w:tcBorders>
          </w:tcPr>
          <w:p w14:paraId="30D057E9" w14:textId="77777777" w:rsidR="00BF19DB" w:rsidRPr="00151934" w:rsidRDefault="00EC744E" w:rsidP="00651A78">
            <w:pPr>
              <w:widowControl/>
              <w:tabs>
                <w:tab w:val="left" w:pos="-1440"/>
              </w:tabs>
              <w:ind w:right="-11"/>
              <w:rPr>
                <w:rFonts w:ascii="Arial" w:hAnsi="Arial" w:cs="Arial"/>
                <w:sz w:val="22"/>
                <w:szCs w:val="22"/>
              </w:rPr>
            </w:pPr>
            <w:r w:rsidRPr="00EC744E">
              <w:rPr>
                <w:rFonts w:ascii="Arial" w:hAnsi="Arial" w:cs="Arial"/>
                <w:sz w:val="22"/>
                <w:szCs w:val="22"/>
              </w:rPr>
              <w:t>U.S. Department of Labor</w:t>
            </w:r>
          </w:p>
          <w:p w14:paraId="30D057EA" w14:textId="77777777" w:rsidR="00046151" w:rsidRPr="00151934" w:rsidRDefault="00EC744E" w:rsidP="00C31D4D">
            <w:pPr>
              <w:widowControl/>
              <w:tabs>
                <w:tab w:val="left" w:pos="-1440"/>
              </w:tabs>
              <w:ind w:left="3" w:right="-11"/>
              <w:rPr>
                <w:rFonts w:ascii="Arial" w:hAnsi="Arial" w:cs="Arial"/>
                <w:sz w:val="22"/>
                <w:szCs w:val="22"/>
              </w:rPr>
            </w:pPr>
            <w:r w:rsidRPr="00EC744E">
              <w:rPr>
                <w:rFonts w:ascii="Arial" w:hAnsi="Arial" w:cs="Arial"/>
                <w:sz w:val="22"/>
                <w:szCs w:val="22"/>
              </w:rPr>
              <w:t>Employment and Training</w:t>
            </w:r>
          </w:p>
          <w:p w14:paraId="30D057EB" w14:textId="77777777" w:rsidR="00BF19DB" w:rsidRPr="00151934" w:rsidRDefault="00EC744E" w:rsidP="00C31D4D">
            <w:pPr>
              <w:widowControl/>
              <w:tabs>
                <w:tab w:val="left" w:pos="-1440"/>
              </w:tabs>
              <w:ind w:left="3" w:right="-11"/>
              <w:rPr>
                <w:rFonts w:ascii="Arial" w:hAnsi="Arial" w:cs="Arial"/>
                <w:sz w:val="22"/>
                <w:szCs w:val="22"/>
              </w:rPr>
            </w:pPr>
            <w:r w:rsidRPr="00EC744E">
              <w:rPr>
                <w:rFonts w:ascii="Arial" w:hAnsi="Arial" w:cs="Arial"/>
                <w:sz w:val="22"/>
                <w:szCs w:val="22"/>
              </w:rPr>
              <w:t xml:space="preserve">  Administration</w:t>
            </w:r>
          </w:p>
          <w:p w14:paraId="30D057EC" w14:textId="77777777" w:rsidR="00BF19DB" w:rsidRPr="00151934" w:rsidRDefault="00EC744E" w:rsidP="00C31D4D">
            <w:pPr>
              <w:widowControl/>
              <w:tabs>
                <w:tab w:val="left" w:pos="-1440"/>
              </w:tabs>
              <w:ind w:right="-11" w:firstLine="3"/>
              <w:rPr>
                <w:rFonts w:ascii="Arial" w:hAnsi="Arial" w:cs="Arial"/>
                <w:sz w:val="22"/>
                <w:szCs w:val="22"/>
              </w:rPr>
            </w:pPr>
            <w:r w:rsidRPr="00EC744E">
              <w:rPr>
                <w:rFonts w:ascii="Arial" w:hAnsi="Arial" w:cs="Arial"/>
                <w:sz w:val="22"/>
                <w:szCs w:val="22"/>
              </w:rPr>
              <w:t>Office of Apprenticeship (OA)</w:t>
            </w:r>
          </w:p>
          <w:p w14:paraId="30D057ED" w14:textId="77777777" w:rsidR="00BF19DB" w:rsidRPr="00151934" w:rsidRDefault="00EC744E" w:rsidP="00651A78">
            <w:pPr>
              <w:widowControl/>
              <w:tabs>
                <w:tab w:val="left" w:pos="-1440"/>
              </w:tabs>
              <w:spacing w:after="28"/>
              <w:ind w:right="-11"/>
              <w:rPr>
                <w:rFonts w:ascii="Arial" w:hAnsi="Arial" w:cs="Arial"/>
                <w:sz w:val="22"/>
                <w:szCs w:val="22"/>
              </w:rPr>
            </w:pPr>
            <w:r w:rsidRPr="00EC744E">
              <w:rPr>
                <w:rFonts w:ascii="Arial" w:hAnsi="Arial" w:cs="Arial"/>
                <w:sz w:val="22"/>
                <w:szCs w:val="22"/>
              </w:rPr>
              <w:t>Washington, D.C. 20210</w:t>
            </w:r>
          </w:p>
        </w:tc>
        <w:tc>
          <w:tcPr>
            <w:tcW w:w="2910" w:type="dxa"/>
            <w:vMerge w:val="restart"/>
            <w:tcBorders>
              <w:top w:val="double" w:sz="7" w:space="0" w:color="000000"/>
              <w:left w:val="single" w:sz="7" w:space="0" w:color="000000"/>
              <w:right w:val="single" w:sz="6" w:space="0" w:color="FFFFFF"/>
            </w:tcBorders>
          </w:tcPr>
          <w:p w14:paraId="30D057EE" w14:textId="77777777" w:rsidR="00BF19DB" w:rsidRPr="00151934" w:rsidRDefault="00EC744E" w:rsidP="00651A78">
            <w:pPr>
              <w:widowControl/>
              <w:tabs>
                <w:tab w:val="left" w:pos="-1440"/>
              </w:tabs>
              <w:ind w:right="-11"/>
              <w:jc w:val="both"/>
              <w:rPr>
                <w:rFonts w:ascii="Arial" w:hAnsi="Arial" w:cs="Arial"/>
                <w:sz w:val="22"/>
                <w:szCs w:val="22"/>
              </w:rPr>
            </w:pPr>
            <w:r w:rsidRPr="00EC744E">
              <w:rPr>
                <w:rFonts w:ascii="Arial" w:hAnsi="Arial" w:cs="Arial"/>
                <w:sz w:val="22"/>
                <w:szCs w:val="22"/>
                <w:u w:val="single"/>
              </w:rPr>
              <w:t>Distribution</w:t>
            </w:r>
            <w:r w:rsidRPr="00EC744E">
              <w:rPr>
                <w:rFonts w:ascii="Arial" w:hAnsi="Arial" w:cs="Arial"/>
                <w:sz w:val="22"/>
                <w:szCs w:val="22"/>
              </w:rPr>
              <w:t>:</w:t>
            </w:r>
          </w:p>
          <w:p w14:paraId="30D057EF" w14:textId="77777777" w:rsidR="00C31D4D" w:rsidRPr="00151934" w:rsidRDefault="00C31D4D" w:rsidP="00651A78">
            <w:pPr>
              <w:widowControl/>
              <w:jc w:val="both"/>
              <w:rPr>
                <w:rFonts w:ascii="Arial" w:hAnsi="Arial" w:cs="Arial"/>
                <w:sz w:val="22"/>
                <w:szCs w:val="22"/>
              </w:rPr>
            </w:pPr>
          </w:p>
          <w:p w14:paraId="30D057F0" w14:textId="77777777" w:rsidR="00BF19DB" w:rsidRPr="00151934" w:rsidRDefault="00EC744E" w:rsidP="00651A78">
            <w:pPr>
              <w:widowControl/>
              <w:jc w:val="both"/>
              <w:rPr>
                <w:rFonts w:ascii="Arial" w:hAnsi="Arial" w:cs="Arial"/>
                <w:sz w:val="22"/>
                <w:szCs w:val="22"/>
              </w:rPr>
            </w:pPr>
            <w:r w:rsidRPr="00EC744E">
              <w:rPr>
                <w:rFonts w:ascii="Arial" w:hAnsi="Arial" w:cs="Arial"/>
                <w:sz w:val="22"/>
                <w:szCs w:val="22"/>
              </w:rPr>
              <w:t>A-541 Headquarters</w:t>
            </w:r>
          </w:p>
          <w:p w14:paraId="30D057F1" w14:textId="77777777" w:rsidR="00BF19DB" w:rsidRPr="00151934" w:rsidRDefault="00EC744E" w:rsidP="00651A78">
            <w:pPr>
              <w:widowControl/>
              <w:jc w:val="both"/>
              <w:rPr>
                <w:rFonts w:ascii="Arial" w:hAnsi="Arial" w:cs="Arial"/>
                <w:sz w:val="22"/>
                <w:szCs w:val="22"/>
              </w:rPr>
            </w:pPr>
            <w:r w:rsidRPr="00EC744E">
              <w:rPr>
                <w:rFonts w:ascii="Arial" w:hAnsi="Arial" w:cs="Arial"/>
                <w:sz w:val="22"/>
                <w:szCs w:val="22"/>
              </w:rPr>
              <w:t>A-544 All Field Tech</w:t>
            </w:r>
          </w:p>
          <w:p w14:paraId="30D057F2" w14:textId="77777777" w:rsidR="00BF19DB" w:rsidRPr="00151934" w:rsidRDefault="001E23DB" w:rsidP="00752D25">
            <w:pPr>
              <w:widowControl/>
              <w:spacing w:after="28"/>
              <w:ind w:right="-147"/>
              <w:rPr>
                <w:rFonts w:ascii="Arial" w:hAnsi="Arial" w:cs="Arial"/>
                <w:sz w:val="22"/>
                <w:szCs w:val="22"/>
              </w:rPr>
            </w:pPr>
            <w:r>
              <w:rPr>
                <w:rFonts w:ascii="Arial" w:hAnsi="Arial" w:cs="Arial"/>
                <w:noProof/>
                <w:snapToGrid/>
                <w:sz w:val="22"/>
                <w:szCs w:val="22"/>
              </w:rPr>
              <w:drawing>
                <wp:anchor distT="0" distB="0" distL="114300" distR="114300" simplePos="0" relativeHeight="251659264" behindDoc="1" locked="0" layoutInCell="1" allowOverlap="1" wp14:anchorId="30D0583A" wp14:editId="30D0583B">
                  <wp:simplePos x="0" y="0"/>
                  <wp:positionH relativeFrom="page">
                    <wp:posOffset>74930</wp:posOffset>
                  </wp:positionH>
                  <wp:positionV relativeFrom="page">
                    <wp:posOffset>965200</wp:posOffset>
                  </wp:positionV>
                  <wp:extent cx="1645920" cy="525780"/>
                  <wp:effectExtent l="0" t="0" r="0" b="0"/>
                  <wp:wrapNone/>
                  <wp:docPr id="5" name="Picture 4" descr="RA_logo_Red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_logo_RedBlue_RGB"/>
                          <pic:cNvPicPr>
                            <a:picLocks noChangeAspect="1" noChangeArrowheads="1"/>
                          </pic:cNvPicPr>
                        </pic:nvPicPr>
                        <pic:blipFill>
                          <a:blip r:embed="rId7" cstate="print"/>
                          <a:srcRect/>
                          <a:stretch>
                            <a:fillRect/>
                          </a:stretch>
                        </pic:blipFill>
                        <pic:spPr bwMode="auto">
                          <a:xfrm>
                            <a:off x="0" y="0"/>
                            <a:ext cx="1645920" cy="525780"/>
                          </a:xfrm>
                          <a:prstGeom prst="rect">
                            <a:avLst/>
                          </a:prstGeom>
                          <a:noFill/>
                          <a:ln w="9525">
                            <a:noFill/>
                            <a:miter lim="800000"/>
                            <a:headEnd/>
                            <a:tailEnd/>
                          </a:ln>
                        </pic:spPr>
                      </pic:pic>
                    </a:graphicData>
                  </a:graphic>
                </wp:anchor>
              </w:drawing>
            </w:r>
            <w:r w:rsidR="00EC744E" w:rsidRPr="00EC744E">
              <w:rPr>
                <w:rFonts w:ascii="Arial" w:hAnsi="Arial" w:cs="Arial"/>
                <w:sz w:val="22"/>
                <w:szCs w:val="22"/>
              </w:rPr>
              <w:t>A-547 SD+RD+SAA+; Lab.Com</w:t>
            </w:r>
          </w:p>
        </w:tc>
        <w:tc>
          <w:tcPr>
            <w:tcW w:w="4020" w:type="dxa"/>
            <w:tcBorders>
              <w:top w:val="double" w:sz="7" w:space="0" w:color="000000"/>
              <w:left w:val="single" w:sz="7" w:space="0" w:color="000000"/>
              <w:bottom w:val="single" w:sz="6" w:space="0" w:color="FFFFFF"/>
              <w:right w:val="double" w:sz="7" w:space="0" w:color="000000"/>
            </w:tcBorders>
          </w:tcPr>
          <w:p w14:paraId="30D057F3" w14:textId="77777777" w:rsidR="002177CA" w:rsidRPr="00151934" w:rsidRDefault="00EC744E" w:rsidP="00075AFF">
            <w:pPr>
              <w:widowControl/>
              <w:spacing w:after="28"/>
              <w:ind w:left="63"/>
              <w:rPr>
                <w:rFonts w:ascii="Arial" w:hAnsi="Arial" w:cs="Arial"/>
                <w:sz w:val="22"/>
                <w:szCs w:val="22"/>
                <w:u w:val="single"/>
              </w:rPr>
            </w:pPr>
            <w:r w:rsidRPr="00EC744E">
              <w:rPr>
                <w:rFonts w:ascii="Arial" w:hAnsi="Arial" w:cs="Arial"/>
                <w:sz w:val="22"/>
                <w:szCs w:val="22"/>
                <w:u w:val="single"/>
              </w:rPr>
              <w:t>Subject</w:t>
            </w:r>
            <w:r w:rsidRPr="00EC744E">
              <w:rPr>
                <w:rFonts w:ascii="Arial" w:hAnsi="Arial" w:cs="Arial"/>
                <w:sz w:val="22"/>
                <w:szCs w:val="22"/>
              </w:rPr>
              <w:t xml:space="preserve">:  Revision to an Existing </w:t>
            </w:r>
            <w:proofErr w:type="spellStart"/>
            <w:r w:rsidRPr="00EC744E">
              <w:rPr>
                <w:rFonts w:ascii="Arial" w:hAnsi="Arial" w:cs="Arial"/>
                <w:sz w:val="22"/>
                <w:szCs w:val="22"/>
              </w:rPr>
              <w:t>Apprenticeable</w:t>
            </w:r>
            <w:proofErr w:type="spellEnd"/>
            <w:r w:rsidRPr="00EC744E">
              <w:rPr>
                <w:rFonts w:ascii="Arial" w:hAnsi="Arial" w:cs="Arial"/>
                <w:sz w:val="22"/>
                <w:szCs w:val="22"/>
              </w:rPr>
              <w:t xml:space="preserve"> Occupation – Construction Craft Laborer</w:t>
            </w:r>
          </w:p>
          <w:p w14:paraId="30D057F4" w14:textId="77777777" w:rsidR="00BF4304" w:rsidRPr="00151934" w:rsidRDefault="00BF4304" w:rsidP="00075AFF">
            <w:pPr>
              <w:widowControl/>
              <w:spacing w:after="28"/>
              <w:ind w:left="63"/>
              <w:rPr>
                <w:rFonts w:ascii="Arial" w:hAnsi="Arial" w:cs="Arial"/>
                <w:sz w:val="22"/>
                <w:szCs w:val="22"/>
                <w:u w:val="single"/>
              </w:rPr>
            </w:pPr>
          </w:p>
          <w:p w14:paraId="30D057F5" w14:textId="77777777" w:rsidR="00344B28" w:rsidRPr="00151934" w:rsidRDefault="00EC744E" w:rsidP="00075AFF">
            <w:pPr>
              <w:widowControl/>
              <w:spacing w:after="28"/>
              <w:ind w:left="63"/>
              <w:rPr>
                <w:rFonts w:ascii="Arial" w:hAnsi="Arial" w:cs="Arial"/>
                <w:sz w:val="22"/>
                <w:szCs w:val="22"/>
              </w:rPr>
            </w:pPr>
            <w:r w:rsidRPr="00EC744E">
              <w:rPr>
                <w:rFonts w:ascii="Arial" w:hAnsi="Arial" w:cs="Arial"/>
                <w:sz w:val="22"/>
                <w:szCs w:val="22"/>
                <w:u w:val="single"/>
              </w:rPr>
              <w:t>Code</w:t>
            </w:r>
            <w:r w:rsidRPr="00EC744E">
              <w:rPr>
                <w:rFonts w:ascii="Arial" w:hAnsi="Arial" w:cs="Arial"/>
                <w:sz w:val="22"/>
                <w:szCs w:val="22"/>
              </w:rPr>
              <w:t>: 200</w:t>
            </w:r>
          </w:p>
          <w:p w14:paraId="30D057F6" w14:textId="77777777" w:rsidR="00344B28" w:rsidRPr="00151934" w:rsidRDefault="00344B28" w:rsidP="00075AFF">
            <w:pPr>
              <w:widowControl/>
              <w:spacing w:after="28"/>
              <w:ind w:left="273"/>
              <w:rPr>
                <w:rFonts w:ascii="Arial" w:hAnsi="Arial" w:cs="Arial"/>
                <w:sz w:val="22"/>
                <w:szCs w:val="22"/>
              </w:rPr>
            </w:pPr>
          </w:p>
        </w:tc>
      </w:tr>
      <w:tr w:rsidR="00BF19DB" w:rsidRPr="00567C07" w14:paraId="30D057FD" w14:textId="77777777" w:rsidTr="00556BD1">
        <w:trPr>
          <w:cantSplit/>
        </w:trPr>
        <w:tc>
          <w:tcPr>
            <w:tcW w:w="3960" w:type="dxa"/>
            <w:tcBorders>
              <w:top w:val="single" w:sz="7" w:space="0" w:color="000000"/>
              <w:left w:val="double" w:sz="7" w:space="0" w:color="000000"/>
              <w:bottom w:val="double" w:sz="7" w:space="0" w:color="000000"/>
              <w:right w:val="single" w:sz="6" w:space="0" w:color="FFFFFF"/>
            </w:tcBorders>
          </w:tcPr>
          <w:p w14:paraId="30D057F8" w14:textId="77777777" w:rsidR="00BF19DB" w:rsidRPr="00151934" w:rsidRDefault="00BF19DB" w:rsidP="00075AFF">
            <w:pPr>
              <w:spacing w:line="100" w:lineRule="exact"/>
              <w:rPr>
                <w:rFonts w:ascii="Arial" w:hAnsi="Arial" w:cs="Arial"/>
                <w:sz w:val="22"/>
                <w:szCs w:val="22"/>
              </w:rPr>
            </w:pPr>
          </w:p>
          <w:p w14:paraId="30D057F9" w14:textId="77777777" w:rsidR="00BF19DB" w:rsidRPr="00151934" w:rsidRDefault="00EC744E" w:rsidP="00803407">
            <w:pPr>
              <w:widowControl/>
              <w:spacing w:after="86"/>
              <w:jc w:val="both"/>
              <w:rPr>
                <w:rFonts w:ascii="Arial" w:hAnsi="Arial" w:cs="Arial"/>
                <w:sz w:val="22"/>
                <w:szCs w:val="22"/>
              </w:rPr>
            </w:pPr>
            <w:r w:rsidRPr="00EC744E">
              <w:rPr>
                <w:rFonts w:ascii="Arial" w:hAnsi="Arial" w:cs="Arial"/>
                <w:sz w:val="22"/>
                <w:szCs w:val="22"/>
              </w:rPr>
              <w:t>Symbols: DSNIP/</w:t>
            </w:r>
            <w:proofErr w:type="spellStart"/>
            <w:r w:rsidRPr="00EC744E">
              <w:rPr>
                <w:rFonts w:ascii="Arial" w:hAnsi="Arial" w:cs="Arial"/>
                <w:sz w:val="22"/>
                <w:szCs w:val="22"/>
              </w:rPr>
              <w:t>DMc</w:t>
            </w:r>
            <w:proofErr w:type="spellEnd"/>
          </w:p>
        </w:tc>
        <w:tc>
          <w:tcPr>
            <w:tcW w:w="2910" w:type="dxa"/>
            <w:vMerge/>
            <w:tcBorders>
              <w:left w:val="single" w:sz="7" w:space="0" w:color="000000"/>
              <w:bottom w:val="double" w:sz="7" w:space="0" w:color="000000"/>
              <w:right w:val="single" w:sz="6" w:space="0" w:color="FFFFFF"/>
            </w:tcBorders>
          </w:tcPr>
          <w:p w14:paraId="30D057FA" w14:textId="77777777" w:rsidR="00BF19DB" w:rsidRPr="00151934" w:rsidRDefault="00BF19DB" w:rsidP="00651A78">
            <w:pPr>
              <w:widowControl/>
              <w:spacing w:after="86"/>
              <w:jc w:val="both"/>
              <w:rPr>
                <w:rFonts w:ascii="Arial" w:hAnsi="Arial" w:cs="Arial"/>
                <w:sz w:val="22"/>
                <w:szCs w:val="22"/>
              </w:rPr>
            </w:pPr>
          </w:p>
        </w:tc>
        <w:tc>
          <w:tcPr>
            <w:tcW w:w="4020" w:type="dxa"/>
            <w:tcBorders>
              <w:top w:val="single" w:sz="7" w:space="0" w:color="000000"/>
              <w:left w:val="single" w:sz="7" w:space="0" w:color="000000"/>
              <w:bottom w:val="double" w:sz="7" w:space="0" w:color="000000"/>
              <w:right w:val="double" w:sz="7" w:space="0" w:color="000000"/>
            </w:tcBorders>
          </w:tcPr>
          <w:p w14:paraId="30D057FB" w14:textId="77777777" w:rsidR="00BF19DB" w:rsidRPr="00151934" w:rsidRDefault="00BF19DB" w:rsidP="00651A78">
            <w:pPr>
              <w:spacing w:line="100" w:lineRule="exact"/>
              <w:rPr>
                <w:rFonts w:ascii="Arial" w:hAnsi="Arial" w:cs="Arial"/>
                <w:sz w:val="22"/>
                <w:szCs w:val="22"/>
              </w:rPr>
            </w:pPr>
          </w:p>
          <w:p w14:paraId="30D057FC" w14:textId="77777777" w:rsidR="00BF19DB" w:rsidRPr="00151934" w:rsidRDefault="00EC744E" w:rsidP="00651A78">
            <w:pPr>
              <w:widowControl/>
              <w:spacing w:after="86"/>
              <w:jc w:val="both"/>
              <w:rPr>
                <w:rFonts w:ascii="Arial" w:hAnsi="Arial" w:cs="Arial"/>
                <w:sz w:val="22"/>
                <w:szCs w:val="22"/>
              </w:rPr>
            </w:pPr>
            <w:r w:rsidRPr="00EC744E">
              <w:rPr>
                <w:rFonts w:ascii="Arial" w:hAnsi="Arial" w:cs="Arial"/>
                <w:sz w:val="22"/>
                <w:szCs w:val="22"/>
              </w:rPr>
              <w:t>Action: Immediate</w:t>
            </w:r>
          </w:p>
        </w:tc>
      </w:tr>
      <w:tr w:rsidR="00BF19DB" w:rsidRPr="00785377" w14:paraId="30D05838" w14:textId="77777777" w:rsidTr="00556BD1">
        <w:tblPrEx>
          <w:tblCellMar>
            <w:left w:w="120" w:type="dxa"/>
            <w:right w:w="120" w:type="dxa"/>
          </w:tblCellMar>
        </w:tblPrEx>
        <w:tc>
          <w:tcPr>
            <w:tcW w:w="10890" w:type="dxa"/>
            <w:gridSpan w:val="3"/>
            <w:tcBorders>
              <w:top w:val="double" w:sz="7" w:space="0" w:color="000000"/>
              <w:left w:val="double" w:sz="7" w:space="0" w:color="000000"/>
              <w:bottom w:val="double" w:sz="7" w:space="0" w:color="000000"/>
              <w:right w:val="double" w:sz="7" w:space="0" w:color="000000"/>
            </w:tcBorders>
          </w:tcPr>
          <w:p w14:paraId="30D057FE" w14:textId="77777777" w:rsidR="00D43B63" w:rsidRPr="00556BD1" w:rsidRDefault="00D43B63" w:rsidP="002177CA">
            <w:pPr>
              <w:widowControl/>
              <w:rPr>
                <w:rFonts w:ascii="Arial" w:hAnsi="Arial" w:cs="Arial"/>
                <w:sz w:val="22"/>
                <w:szCs w:val="22"/>
              </w:rPr>
            </w:pPr>
          </w:p>
          <w:p w14:paraId="30D057FF" w14:textId="77777777" w:rsidR="00077C51" w:rsidRDefault="00EC744E" w:rsidP="00077C51">
            <w:pPr>
              <w:rPr>
                <w:rFonts w:ascii="Arial" w:hAnsi="Arial" w:cs="Arial"/>
                <w:color w:val="000000"/>
                <w:sz w:val="22"/>
                <w:szCs w:val="22"/>
              </w:rPr>
            </w:pPr>
            <w:r w:rsidRPr="00EC744E">
              <w:rPr>
                <w:rFonts w:ascii="Arial" w:hAnsi="Arial" w:cs="Arial"/>
                <w:b/>
                <w:bCs/>
                <w:sz w:val="22"/>
                <w:szCs w:val="22"/>
                <w:u w:val="single"/>
              </w:rPr>
              <w:t>PURPOSE</w:t>
            </w:r>
            <w:r w:rsidRPr="00EC744E">
              <w:rPr>
                <w:rFonts w:ascii="Arial" w:hAnsi="Arial" w:cs="Arial"/>
                <w:b/>
                <w:bCs/>
                <w:color w:val="000000"/>
                <w:sz w:val="22"/>
                <w:szCs w:val="22"/>
              </w:rPr>
              <w:t>:</w:t>
            </w:r>
            <w:r w:rsidRPr="00EC744E">
              <w:rPr>
                <w:rFonts w:ascii="Arial" w:hAnsi="Arial" w:cs="Arial"/>
                <w:bCs/>
                <w:color w:val="000000"/>
                <w:sz w:val="22"/>
                <w:szCs w:val="22"/>
              </w:rPr>
              <w:t xml:space="preserve"> </w:t>
            </w:r>
            <w:r w:rsidRPr="00EC744E">
              <w:rPr>
                <w:rFonts w:ascii="Arial" w:hAnsi="Arial" w:cs="Arial"/>
                <w:color w:val="000000"/>
                <w:sz w:val="22"/>
                <w:szCs w:val="22"/>
              </w:rPr>
              <w:t xml:space="preserve">To inform the OA, and the State Apprenticeship Agencies (SAA) staff, Registered Apprenticeship Program Sponsors and other Registered Apprenticeship Partners of revisions to the Construction Craft Laborer </w:t>
            </w:r>
            <w:r w:rsidR="00151934">
              <w:rPr>
                <w:rFonts w:ascii="Arial" w:hAnsi="Arial" w:cs="Arial"/>
                <w:color w:val="000000"/>
                <w:sz w:val="22"/>
                <w:szCs w:val="22"/>
              </w:rPr>
              <w:t xml:space="preserve">(CCL) </w:t>
            </w:r>
            <w:proofErr w:type="spellStart"/>
            <w:r w:rsidRPr="00EC744E">
              <w:rPr>
                <w:rFonts w:ascii="Arial" w:hAnsi="Arial" w:cs="Arial"/>
                <w:color w:val="000000"/>
                <w:sz w:val="22"/>
                <w:szCs w:val="22"/>
              </w:rPr>
              <w:t>apprenticeable</w:t>
            </w:r>
            <w:proofErr w:type="spellEnd"/>
            <w:r w:rsidRPr="00EC744E">
              <w:rPr>
                <w:rFonts w:ascii="Arial" w:hAnsi="Arial" w:cs="Arial"/>
                <w:color w:val="000000"/>
                <w:sz w:val="22"/>
                <w:szCs w:val="22"/>
              </w:rPr>
              <w:t xml:space="preserve"> occupation: </w:t>
            </w:r>
          </w:p>
          <w:p w14:paraId="30D05800" w14:textId="77777777" w:rsidR="00151934" w:rsidRPr="00151934" w:rsidRDefault="00151934" w:rsidP="00077C51">
            <w:pPr>
              <w:rPr>
                <w:rFonts w:ascii="Arial" w:hAnsi="Arial" w:cs="Arial"/>
                <w:color w:val="000000"/>
                <w:sz w:val="22"/>
                <w:szCs w:val="22"/>
              </w:rPr>
            </w:pPr>
          </w:p>
          <w:p w14:paraId="30D05801" w14:textId="77777777" w:rsidR="00077C51" w:rsidRPr="00151934" w:rsidRDefault="00EC744E" w:rsidP="00077C51">
            <w:pPr>
              <w:jc w:val="center"/>
              <w:rPr>
                <w:rFonts w:ascii="Arial" w:hAnsi="Arial" w:cs="Arial"/>
                <w:color w:val="000000"/>
                <w:sz w:val="22"/>
                <w:szCs w:val="22"/>
              </w:rPr>
            </w:pPr>
            <w:r w:rsidRPr="00EC744E">
              <w:rPr>
                <w:rFonts w:ascii="Arial" w:hAnsi="Arial" w:cs="Arial"/>
                <w:color w:val="000000"/>
                <w:sz w:val="22"/>
                <w:szCs w:val="22"/>
              </w:rPr>
              <w:t>Construction Craft Laborer</w:t>
            </w:r>
          </w:p>
          <w:p w14:paraId="30D05802" w14:textId="77777777" w:rsidR="00077C51" w:rsidRPr="00151934" w:rsidRDefault="00EC744E" w:rsidP="00077C51">
            <w:pPr>
              <w:jc w:val="center"/>
              <w:rPr>
                <w:rFonts w:ascii="Arial" w:hAnsi="Arial" w:cs="Arial"/>
                <w:color w:val="000000"/>
                <w:sz w:val="22"/>
                <w:szCs w:val="22"/>
              </w:rPr>
            </w:pPr>
            <w:r w:rsidRPr="00EC744E">
              <w:rPr>
                <w:rFonts w:ascii="Arial" w:hAnsi="Arial" w:cs="Arial"/>
                <w:color w:val="000000"/>
                <w:sz w:val="22"/>
                <w:szCs w:val="22"/>
              </w:rPr>
              <w:t xml:space="preserve">O*NET-SOC Code: </w:t>
            </w:r>
            <w:r w:rsidR="00151934">
              <w:rPr>
                <w:rFonts w:ascii="Arial" w:hAnsi="Arial" w:cs="Arial"/>
                <w:color w:val="000000"/>
                <w:sz w:val="22"/>
                <w:szCs w:val="22"/>
              </w:rPr>
              <w:t xml:space="preserve"> </w:t>
            </w:r>
            <w:r w:rsidRPr="00EC744E">
              <w:rPr>
                <w:rFonts w:ascii="Arial" w:hAnsi="Arial" w:cs="Arial"/>
                <w:sz w:val="22"/>
                <w:szCs w:val="22"/>
              </w:rPr>
              <w:t>47-2061.00</w:t>
            </w:r>
          </w:p>
          <w:p w14:paraId="30D05803" w14:textId="77777777" w:rsidR="00077C51" w:rsidRPr="00151934" w:rsidRDefault="00EC744E" w:rsidP="00077C51">
            <w:pPr>
              <w:jc w:val="center"/>
              <w:rPr>
                <w:rFonts w:ascii="Arial" w:hAnsi="Arial" w:cs="Arial"/>
                <w:color w:val="000000"/>
                <w:sz w:val="22"/>
                <w:szCs w:val="22"/>
              </w:rPr>
            </w:pPr>
            <w:r w:rsidRPr="00EC744E">
              <w:rPr>
                <w:rFonts w:ascii="Arial" w:hAnsi="Arial" w:cs="Arial"/>
                <w:color w:val="000000"/>
                <w:sz w:val="22"/>
                <w:szCs w:val="22"/>
              </w:rPr>
              <w:t xml:space="preserve">RAPIDS Code: </w:t>
            </w:r>
            <w:r w:rsidR="00151934">
              <w:rPr>
                <w:rFonts w:ascii="Arial" w:hAnsi="Arial" w:cs="Arial"/>
                <w:color w:val="000000"/>
                <w:sz w:val="22"/>
                <w:szCs w:val="22"/>
              </w:rPr>
              <w:t xml:space="preserve"> </w:t>
            </w:r>
            <w:r w:rsidRPr="00EC744E">
              <w:rPr>
                <w:rFonts w:ascii="Arial" w:hAnsi="Arial" w:cs="Arial"/>
                <w:sz w:val="22"/>
                <w:szCs w:val="22"/>
              </w:rPr>
              <w:t>0661R</w:t>
            </w:r>
          </w:p>
          <w:p w14:paraId="30D05804" w14:textId="77777777" w:rsidR="00077C51" w:rsidRPr="00151934" w:rsidRDefault="00EC744E" w:rsidP="00077C51">
            <w:pPr>
              <w:jc w:val="center"/>
              <w:rPr>
                <w:rFonts w:ascii="Arial" w:hAnsi="Arial" w:cs="Arial"/>
                <w:color w:val="000000"/>
                <w:sz w:val="22"/>
                <w:szCs w:val="22"/>
              </w:rPr>
            </w:pPr>
            <w:r w:rsidRPr="00EC744E">
              <w:rPr>
                <w:rFonts w:ascii="Arial" w:hAnsi="Arial" w:cs="Arial"/>
                <w:color w:val="000000"/>
                <w:sz w:val="22"/>
                <w:szCs w:val="22"/>
              </w:rPr>
              <w:t xml:space="preserve">Term: </w:t>
            </w:r>
            <w:r w:rsidR="00151934">
              <w:rPr>
                <w:rFonts w:ascii="Arial" w:hAnsi="Arial" w:cs="Arial"/>
                <w:color w:val="000000"/>
                <w:sz w:val="22"/>
                <w:szCs w:val="22"/>
              </w:rPr>
              <w:t xml:space="preserve"> </w:t>
            </w:r>
            <w:r w:rsidRPr="00EC744E">
              <w:rPr>
                <w:rFonts w:ascii="Arial" w:hAnsi="Arial" w:cs="Arial"/>
                <w:sz w:val="22"/>
                <w:szCs w:val="22"/>
              </w:rPr>
              <w:t>4</w:t>
            </w:r>
            <w:r w:rsidRPr="00EC744E">
              <w:rPr>
                <w:rFonts w:ascii="Arial" w:hAnsi="Arial" w:cs="Arial"/>
                <w:color w:val="000000"/>
                <w:sz w:val="22"/>
                <w:szCs w:val="22"/>
              </w:rPr>
              <w:t>,000</w:t>
            </w:r>
          </w:p>
          <w:p w14:paraId="30D05805" w14:textId="77777777" w:rsidR="00077C51" w:rsidRPr="00151934" w:rsidRDefault="00EC744E" w:rsidP="00077C51">
            <w:pPr>
              <w:jc w:val="center"/>
              <w:rPr>
                <w:rFonts w:ascii="Arial" w:hAnsi="Arial" w:cs="Arial"/>
                <w:color w:val="000000"/>
                <w:sz w:val="22"/>
                <w:szCs w:val="22"/>
              </w:rPr>
            </w:pPr>
            <w:r w:rsidRPr="00EC744E">
              <w:rPr>
                <w:rFonts w:ascii="Arial" w:hAnsi="Arial" w:cs="Arial"/>
                <w:color w:val="000000"/>
                <w:sz w:val="22"/>
                <w:szCs w:val="22"/>
              </w:rPr>
              <w:t xml:space="preserve">Type of Training: </w:t>
            </w:r>
            <w:r w:rsidR="00151934">
              <w:rPr>
                <w:rFonts w:ascii="Arial" w:hAnsi="Arial" w:cs="Arial"/>
                <w:color w:val="000000"/>
                <w:sz w:val="22"/>
                <w:szCs w:val="22"/>
              </w:rPr>
              <w:t xml:space="preserve"> </w:t>
            </w:r>
            <w:r w:rsidRPr="00EC744E">
              <w:rPr>
                <w:rFonts w:ascii="Arial" w:hAnsi="Arial" w:cs="Arial"/>
                <w:color w:val="000000"/>
                <w:sz w:val="22"/>
                <w:szCs w:val="22"/>
              </w:rPr>
              <w:t>Time</w:t>
            </w:r>
            <w:r w:rsidR="00151934">
              <w:rPr>
                <w:rFonts w:ascii="Arial" w:hAnsi="Arial" w:cs="Arial"/>
                <w:color w:val="000000"/>
                <w:sz w:val="22"/>
                <w:szCs w:val="22"/>
              </w:rPr>
              <w:t>-based</w:t>
            </w:r>
          </w:p>
          <w:p w14:paraId="30D05806" w14:textId="77777777" w:rsidR="00077C51" w:rsidRPr="00151934" w:rsidRDefault="00077C51" w:rsidP="00077C51">
            <w:pPr>
              <w:jc w:val="center"/>
              <w:rPr>
                <w:rFonts w:ascii="Arial" w:hAnsi="Arial" w:cs="Arial"/>
                <w:bCs/>
                <w:color w:val="000000"/>
                <w:sz w:val="22"/>
                <w:szCs w:val="22"/>
                <w:u w:val="single"/>
              </w:rPr>
            </w:pPr>
          </w:p>
          <w:p w14:paraId="30D05807" w14:textId="77777777" w:rsidR="00077C51" w:rsidRPr="00151934" w:rsidRDefault="00EC744E" w:rsidP="00077C51">
            <w:pPr>
              <w:jc w:val="both"/>
              <w:rPr>
                <w:rFonts w:ascii="Arial" w:hAnsi="Arial" w:cs="Arial"/>
                <w:color w:val="000000"/>
                <w:sz w:val="22"/>
                <w:szCs w:val="22"/>
              </w:rPr>
            </w:pPr>
            <w:r w:rsidRPr="00EC744E">
              <w:rPr>
                <w:rFonts w:ascii="Arial" w:hAnsi="Arial" w:cs="Arial"/>
                <w:b/>
                <w:bCs/>
                <w:color w:val="000000"/>
                <w:sz w:val="22"/>
                <w:szCs w:val="22"/>
                <w:u w:val="single"/>
              </w:rPr>
              <w:t>BACKGROUND</w:t>
            </w:r>
            <w:r w:rsidRPr="00EC744E">
              <w:rPr>
                <w:rFonts w:ascii="Arial" w:hAnsi="Arial" w:cs="Arial"/>
                <w:b/>
                <w:color w:val="000000"/>
                <w:sz w:val="22"/>
                <w:szCs w:val="22"/>
              </w:rPr>
              <w:t>:</w:t>
            </w:r>
            <w:r w:rsidRPr="00EC744E">
              <w:rPr>
                <w:rFonts w:ascii="Arial" w:hAnsi="Arial" w:cs="Arial"/>
                <w:color w:val="000000"/>
                <w:sz w:val="22"/>
                <w:szCs w:val="22"/>
              </w:rPr>
              <w:t xml:space="preserve"> </w:t>
            </w:r>
            <w:r w:rsidR="00151934">
              <w:rPr>
                <w:rFonts w:ascii="Arial" w:hAnsi="Arial" w:cs="Arial"/>
                <w:color w:val="000000"/>
                <w:sz w:val="22"/>
                <w:szCs w:val="22"/>
              </w:rPr>
              <w:t xml:space="preserve"> </w:t>
            </w:r>
            <w:r w:rsidRPr="00EC744E">
              <w:rPr>
                <w:rFonts w:ascii="Arial" w:hAnsi="Arial" w:cs="Arial"/>
                <w:color w:val="000000"/>
                <w:sz w:val="22"/>
                <w:szCs w:val="22"/>
              </w:rPr>
              <w:t xml:space="preserve">The Laborers’ International Union of North America (LIUNA) first submitted the Construction Craft Laborer occupation for an </w:t>
            </w:r>
            <w:proofErr w:type="spellStart"/>
            <w:r w:rsidRPr="00EC744E">
              <w:rPr>
                <w:rFonts w:ascii="Arial" w:hAnsi="Arial" w:cs="Arial"/>
                <w:color w:val="000000"/>
                <w:sz w:val="22"/>
                <w:szCs w:val="22"/>
              </w:rPr>
              <w:t>apprenticeability</w:t>
            </w:r>
            <w:proofErr w:type="spellEnd"/>
            <w:r w:rsidRPr="00EC744E">
              <w:rPr>
                <w:rFonts w:ascii="Arial" w:hAnsi="Arial" w:cs="Arial"/>
                <w:color w:val="000000"/>
                <w:sz w:val="22"/>
                <w:szCs w:val="22"/>
              </w:rPr>
              <w:t xml:space="preserve"> determination in 1994 under 0661 and then revised </w:t>
            </w:r>
            <w:r w:rsidR="00151934">
              <w:rPr>
                <w:rFonts w:ascii="Arial" w:hAnsi="Arial" w:cs="Arial"/>
                <w:color w:val="000000"/>
                <w:sz w:val="22"/>
                <w:szCs w:val="22"/>
              </w:rPr>
              <w:t xml:space="preserve">it </w:t>
            </w:r>
            <w:r w:rsidRPr="00EC744E">
              <w:rPr>
                <w:rFonts w:ascii="Arial" w:hAnsi="Arial" w:cs="Arial"/>
                <w:color w:val="000000"/>
                <w:sz w:val="22"/>
                <w:szCs w:val="22"/>
              </w:rPr>
              <w:t xml:space="preserve">in 2008 under 0661HY. </w:t>
            </w:r>
          </w:p>
          <w:p w14:paraId="30D05808" w14:textId="77777777" w:rsidR="00077C51" w:rsidRPr="00151934" w:rsidRDefault="00077C51" w:rsidP="00077C51">
            <w:pPr>
              <w:jc w:val="both"/>
              <w:rPr>
                <w:rFonts w:ascii="Arial" w:hAnsi="Arial" w:cs="Arial"/>
                <w:color w:val="000000"/>
                <w:sz w:val="22"/>
                <w:szCs w:val="22"/>
              </w:rPr>
            </w:pPr>
          </w:p>
          <w:p w14:paraId="30D05809" w14:textId="77777777" w:rsidR="00077C51" w:rsidRPr="00151934" w:rsidRDefault="00EC744E" w:rsidP="00077C51">
            <w:pPr>
              <w:jc w:val="both"/>
              <w:rPr>
                <w:rFonts w:ascii="Arial" w:hAnsi="Arial" w:cs="Arial"/>
                <w:color w:val="000000"/>
                <w:sz w:val="22"/>
                <w:szCs w:val="22"/>
              </w:rPr>
            </w:pPr>
            <w:r w:rsidRPr="00EC744E">
              <w:rPr>
                <w:rFonts w:ascii="Arial" w:hAnsi="Arial" w:cs="Arial"/>
                <w:color w:val="000000"/>
                <w:sz w:val="22"/>
                <w:szCs w:val="22"/>
              </w:rPr>
              <w:t xml:space="preserve">The </w:t>
            </w:r>
            <w:r w:rsidR="00151934">
              <w:rPr>
                <w:rFonts w:ascii="Arial" w:hAnsi="Arial" w:cs="Arial"/>
                <w:color w:val="000000"/>
                <w:sz w:val="22"/>
                <w:szCs w:val="22"/>
              </w:rPr>
              <w:t>CCL</w:t>
            </w:r>
            <w:r w:rsidRPr="00EC744E">
              <w:rPr>
                <w:rFonts w:ascii="Arial" w:hAnsi="Arial" w:cs="Arial"/>
                <w:color w:val="000000"/>
                <w:sz w:val="22"/>
                <w:szCs w:val="22"/>
              </w:rPr>
              <w:t xml:space="preserve"> works in a high performance driven industry, on a wide variety of jobs.  CCLs build, renovate and demolish structures such as high rises, power plants, shopping centers, office complexes, and medical facilities; build, renovate and demolish infrastructure such as roads, bridges, locks, dams and tunnels; build, renovate and demolish utilities including pipelines, treatment plants and delivery systems, power generation and distribution facilities and telecommunications; CCLs build, maintain, repair, renovate and demolish parks, recreation areas, and cemeteries; and CCLs remediate several kinds of hazardous materials including hazardous waste, asbestos and lead.  </w:t>
            </w:r>
          </w:p>
          <w:p w14:paraId="30D0580A" w14:textId="77777777" w:rsidR="00077C51" w:rsidRPr="00151934" w:rsidRDefault="00077C51" w:rsidP="00077C51">
            <w:pPr>
              <w:jc w:val="both"/>
              <w:rPr>
                <w:rFonts w:ascii="Arial" w:hAnsi="Arial" w:cs="Arial"/>
                <w:color w:val="000000"/>
                <w:sz w:val="22"/>
                <w:szCs w:val="22"/>
              </w:rPr>
            </w:pPr>
          </w:p>
          <w:p w14:paraId="30D0580B" w14:textId="77777777" w:rsidR="00077C51" w:rsidRPr="00151934" w:rsidRDefault="00EC744E" w:rsidP="00077C51">
            <w:pPr>
              <w:jc w:val="both"/>
              <w:rPr>
                <w:rFonts w:ascii="Arial" w:hAnsi="Arial" w:cs="Arial"/>
                <w:color w:val="000000"/>
                <w:sz w:val="22"/>
                <w:szCs w:val="22"/>
              </w:rPr>
            </w:pPr>
            <w:r w:rsidRPr="00EC744E">
              <w:rPr>
                <w:rFonts w:ascii="Arial" w:hAnsi="Arial" w:cs="Arial"/>
                <w:color w:val="000000"/>
                <w:sz w:val="22"/>
                <w:szCs w:val="22"/>
              </w:rPr>
              <w:t xml:space="preserve">The attached skill areas need to be satisfied by the </w:t>
            </w:r>
            <w:r w:rsidR="00151934">
              <w:rPr>
                <w:rFonts w:ascii="Arial" w:hAnsi="Arial" w:cs="Arial"/>
                <w:color w:val="000000"/>
                <w:sz w:val="22"/>
                <w:szCs w:val="22"/>
              </w:rPr>
              <w:t>CCL</w:t>
            </w:r>
            <w:r w:rsidRPr="00EC744E">
              <w:rPr>
                <w:rFonts w:ascii="Arial" w:hAnsi="Arial" w:cs="Arial"/>
                <w:color w:val="000000"/>
                <w:sz w:val="22"/>
                <w:szCs w:val="22"/>
              </w:rPr>
              <w:t xml:space="preserve"> apprentice to develop the competencies and knowledge needed to obtain the expertise in the Laborers Trade. </w:t>
            </w:r>
            <w:r w:rsidR="00151934">
              <w:rPr>
                <w:rFonts w:ascii="Arial" w:hAnsi="Arial" w:cs="Arial"/>
                <w:color w:val="000000"/>
                <w:sz w:val="22"/>
                <w:szCs w:val="22"/>
              </w:rPr>
              <w:t xml:space="preserve"> </w:t>
            </w:r>
            <w:r w:rsidRPr="00EC744E">
              <w:rPr>
                <w:rFonts w:ascii="Arial" w:hAnsi="Arial" w:cs="Arial"/>
                <w:color w:val="000000"/>
                <w:sz w:val="22"/>
                <w:szCs w:val="22"/>
              </w:rPr>
              <w:t xml:space="preserve">All </w:t>
            </w:r>
            <w:r w:rsidR="00151934">
              <w:rPr>
                <w:rFonts w:ascii="Arial" w:hAnsi="Arial" w:cs="Arial"/>
                <w:color w:val="000000"/>
                <w:sz w:val="22"/>
                <w:szCs w:val="22"/>
              </w:rPr>
              <w:t>CCL</w:t>
            </w:r>
            <w:r w:rsidRPr="00EC744E">
              <w:rPr>
                <w:rFonts w:ascii="Arial" w:hAnsi="Arial" w:cs="Arial"/>
                <w:color w:val="000000"/>
                <w:sz w:val="22"/>
                <w:szCs w:val="22"/>
              </w:rPr>
              <w:t xml:space="preserve"> apprentices must complete the Related Instruction hours and On-the-</w:t>
            </w:r>
            <w:r w:rsidR="00151934">
              <w:rPr>
                <w:rFonts w:ascii="Arial" w:hAnsi="Arial" w:cs="Arial"/>
                <w:color w:val="000000"/>
                <w:sz w:val="22"/>
                <w:szCs w:val="22"/>
              </w:rPr>
              <w:t>j</w:t>
            </w:r>
            <w:r w:rsidRPr="00EC744E">
              <w:rPr>
                <w:rFonts w:ascii="Arial" w:hAnsi="Arial" w:cs="Arial"/>
                <w:color w:val="000000"/>
                <w:sz w:val="22"/>
                <w:szCs w:val="22"/>
              </w:rPr>
              <w:t xml:space="preserve">ob </w:t>
            </w:r>
            <w:r w:rsidR="00151934">
              <w:rPr>
                <w:rFonts w:ascii="Arial" w:hAnsi="Arial" w:cs="Arial"/>
                <w:color w:val="000000"/>
                <w:sz w:val="22"/>
                <w:szCs w:val="22"/>
              </w:rPr>
              <w:t>l</w:t>
            </w:r>
            <w:r w:rsidRPr="00EC744E">
              <w:rPr>
                <w:rFonts w:ascii="Arial" w:hAnsi="Arial" w:cs="Arial"/>
                <w:color w:val="000000"/>
                <w:sz w:val="22"/>
                <w:szCs w:val="22"/>
              </w:rPr>
              <w:t xml:space="preserve">earning hours for the Core Skills. </w:t>
            </w:r>
            <w:r w:rsidR="00151934">
              <w:rPr>
                <w:rFonts w:ascii="Arial" w:hAnsi="Arial" w:cs="Arial"/>
                <w:color w:val="000000"/>
                <w:sz w:val="22"/>
                <w:szCs w:val="22"/>
              </w:rPr>
              <w:t xml:space="preserve"> </w:t>
            </w:r>
            <w:r w:rsidRPr="00EC744E">
              <w:rPr>
                <w:rFonts w:ascii="Arial" w:hAnsi="Arial" w:cs="Arial"/>
                <w:color w:val="000000"/>
                <w:sz w:val="22"/>
                <w:szCs w:val="22"/>
              </w:rPr>
              <w:t xml:space="preserve">(The Related Instruction descriptions follow the skills descriptions.) </w:t>
            </w:r>
            <w:r w:rsidR="00151934">
              <w:rPr>
                <w:rFonts w:ascii="Arial" w:hAnsi="Arial" w:cs="Arial"/>
                <w:color w:val="000000"/>
                <w:sz w:val="22"/>
                <w:szCs w:val="22"/>
              </w:rPr>
              <w:t xml:space="preserve"> </w:t>
            </w:r>
            <w:r w:rsidRPr="00EC744E">
              <w:rPr>
                <w:rFonts w:ascii="Arial" w:hAnsi="Arial" w:cs="Arial"/>
                <w:color w:val="000000"/>
                <w:sz w:val="22"/>
                <w:szCs w:val="22"/>
              </w:rPr>
              <w:t xml:space="preserve">To complete the apprenticeship program, </w:t>
            </w:r>
            <w:r w:rsidR="00151934">
              <w:rPr>
                <w:rFonts w:ascii="Arial" w:hAnsi="Arial" w:cs="Arial"/>
                <w:color w:val="000000"/>
                <w:sz w:val="22"/>
                <w:szCs w:val="22"/>
              </w:rPr>
              <w:t>CCL</w:t>
            </w:r>
            <w:r w:rsidRPr="00EC744E">
              <w:rPr>
                <w:rFonts w:ascii="Arial" w:hAnsi="Arial" w:cs="Arial"/>
                <w:color w:val="000000"/>
                <w:sz w:val="22"/>
                <w:szCs w:val="22"/>
              </w:rPr>
              <w:t xml:space="preserve"> apprentices must also complete the Related Instruction and On-the-</w:t>
            </w:r>
            <w:r w:rsidR="00151934">
              <w:rPr>
                <w:rFonts w:ascii="Arial" w:hAnsi="Arial" w:cs="Arial"/>
                <w:color w:val="000000"/>
                <w:sz w:val="22"/>
                <w:szCs w:val="22"/>
              </w:rPr>
              <w:t>j</w:t>
            </w:r>
            <w:r w:rsidRPr="00EC744E">
              <w:rPr>
                <w:rFonts w:ascii="Arial" w:hAnsi="Arial" w:cs="Arial"/>
                <w:color w:val="000000"/>
                <w:sz w:val="22"/>
                <w:szCs w:val="22"/>
              </w:rPr>
              <w:t xml:space="preserve">ob </w:t>
            </w:r>
            <w:r w:rsidR="00151934">
              <w:rPr>
                <w:rFonts w:ascii="Arial" w:hAnsi="Arial" w:cs="Arial"/>
                <w:color w:val="000000"/>
                <w:sz w:val="22"/>
                <w:szCs w:val="22"/>
              </w:rPr>
              <w:t>l</w:t>
            </w:r>
            <w:r w:rsidRPr="00EC744E">
              <w:rPr>
                <w:rFonts w:ascii="Arial" w:hAnsi="Arial" w:cs="Arial"/>
                <w:color w:val="000000"/>
                <w:sz w:val="22"/>
                <w:szCs w:val="22"/>
              </w:rPr>
              <w:t xml:space="preserve">earning in one or more of the areas of concentration that follow the Core Skills. </w:t>
            </w:r>
          </w:p>
          <w:p w14:paraId="30D0580C" w14:textId="77777777" w:rsidR="00077C51" w:rsidRPr="00151934" w:rsidRDefault="00077C51" w:rsidP="00077C51">
            <w:pPr>
              <w:jc w:val="both"/>
              <w:rPr>
                <w:rFonts w:ascii="Arial" w:hAnsi="Arial" w:cs="Arial"/>
                <w:color w:val="000000"/>
                <w:sz w:val="22"/>
                <w:szCs w:val="22"/>
              </w:rPr>
            </w:pPr>
          </w:p>
          <w:p w14:paraId="30D0580D" w14:textId="77777777" w:rsidR="00077C51" w:rsidRPr="00151934" w:rsidRDefault="00EC744E" w:rsidP="00077C51">
            <w:pPr>
              <w:jc w:val="both"/>
              <w:rPr>
                <w:rFonts w:ascii="Arial" w:hAnsi="Arial" w:cs="Arial"/>
                <w:color w:val="000000"/>
                <w:sz w:val="22"/>
                <w:szCs w:val="22"/>
              </w:rPr>
            </w:pPr>
            <w:r w:rsidRPr="00EC744E">
              <w:rPr>
                <w:rFonts w:ascii="Arial" w:hAnsi="Arial" w:cs="Arial"/>
                <w:color w:val="000000"/>
                <w:sz w:val="22"/>
                <w:szCs w:val="22"/>
              </w:rPr>
              <w:t xml:space="preserve">If you have any questions or need other assistance, please contact Doug McPherson, Apprenticeship and Training Representative, Division of Standards and National Industry Promotion (DSNIP), at 202-693-3783. </w:t>
            </w:r>
          </w:p>
          <w:p w14:paraId="30D0580E" w14:textId="77777777" w:rsidR="00077C51" w:rsidRDefault="00077C51" w:rsidP="00077C51">
            <w:pPr>
              <w:jc w:val="both"/>
              <w:rPr>
                <w:rFonts w:ascii="Arial" w:hAnsi="Arial" w:cs="Arial"/>
                <w:color w:val="000000"/>
                <w:sz w:val="22"/>
                <w:szCs w:val="22"/>
              </w:rPr>
            </w:pPr>
          </w:p>
          <w:p w14:paraId="30D0580F" w14:textId="77777777" w:rsidR="001E23DB" w:rsidRDefault="001E23DB" w:rsidP="00077C51">
            <w:pPr>
              <w:jc w:val="both"/>
              <w:rPr>
                <w:rFonts w:ascii="Arial" w:hAnsi="Arial" w:cs="Arial"/>
                <w:color w:val="000000"/>
                <w:sz w:val="22"/>
                <w:szCs w:val="22"/>
              </w:rPr>
            </w:pPr>
          </w:p>
          <w:p w14:paraId="30D05810" w14:textId="77777777" w:rsidR="001E23DB" w:rsidRDefault="001E23DB" w:rsidP="00077C51">
            <w:pPr>
              <w:jc w:val="both"/>
              <w:rPr>
                <w:rFonts w:ascii="Arial" w:hAnsi="Arial" w:cs="Arial"/>
                <w:color w:val="000000"/>
                <w:sz w:val="22"/>
                <w:szCs w:val="22"/>
              </w:rPr>
            </w:pPr>
          </w:p>
          <w:p w14:paraId="30D05811" w14:textId="77777777" w:rsidR="001E23DB" w:rsidRDefault="001E23DB" w:rsidP="00077C51">
            <w:pPr>
              <w:jc w:val="both"/>
              <w:rPr>
                <w:rFonts w:ascii="Arial" w:hAnsi="Arial" w:cs="Arial"/>
                <w:color w:val="000000"/>
                <w:sz w:val="22"/>
                <w:szCs w:val="22"/>
              </w:rPr>
            </w:pPr>
          </w:p>
          <w:p w14:paraId="30D05812" w14:textId="77777777" w:rsidR="001E23DB" w:rsidRDefault="001E23DB" w:rsidP="00077C51">
            <w:pPr>
              <w:jc w:val="both"/>
              <w:rPr>
                <w:rFonts w:ascii="Arial" w:hAnsi="Arial" w:cs="Arial"/>
                <w:color w:val="000000"/>
                <w:sz w:val="22"/>
                <w:szCs w:val="22"/>
              </w:rPr>
            </w:pPr>
          </w:p>
          <w:p w14:paraId="30D05813" w14:textId="77777777" w:rsidR="001E23DB" w:rsidRDefault="001E23DB" w:rsidP="00077C51">
            <w:pPr>
              <w:jc w:val="both"/>
              <w:rPr>
                <w:rFonts w:ascii="Arial" w:hAnsi="Arial" w:cs="Arial"/>
                <w:color w:val="000000"/>
                <w:sz w:val="22"/>
                <w:szCs w:val="22"/>
              </w:rPr>
            </w:pPr>
          </w:p>
          <w:p w14:paraId="30D05814" w14:textId="77777777" w:rsidR="001E23DB" w:rsidRDefault="001E23DB" w:rsidP="00077C51">
            <w:pPr>
              <w:jc w:val="both"/>
              <w:rPr>
                <w:rFonts w:ascii="Arial" w:hAnsi="Arial" w:cs="Arial"/>
                <w:color w:val="000000"/>
                <w:sz w:val="22"/>
                <w:szCs w:val="22"/>
              </w:rPr>
            </w:pPr>
          </w:p>
          <w:p w14:paraId="30D05815" w14:textId="77777777" w:rsidR="001E23DB" w:rsidRPr="00151934" w:rsidRDefault="001E23DB" w:rsidP="00077C51">
            <w:pPr>
              <w:jc w:val="both"/>
              <w:rPr>
                <w:rFonts w:ascii="Arial" w:hAnsi="Arial" w:cs="Arial"/>
                <w:color w:val="000000"/>
                <w:sz w:val="22"/>
                <w:szCs w:val="22"/>
              </w:rPr>
            </w:pPr>
          </w:p>
          <w:p w14:paraId="30D05816" w14:textId="77777777" w:rsidR="00827480" w:rsidRDefault="00827480" w:rsidP="00077C51">
            <w:pPr>
              <w:jc w:val="both"/>
              <w:rPr>
                <w:rStyle w:val="apple-style-span"/>
                <w:rFonts w:ascii="Arial" w:hAnsi="Arial" w:cs="Arial"/>
                <w:b/>
                <w:bCs/>
                <w:color w:val="000000"/>
                <w:sz w:val="22"/>
                <w:szCs w:val="22"/>
                <w:u w:val="single"/>
              </w:rPr>
            </w:pPr>
          </w:p>
          <w:p w14:paraId="30D05817" w14:textId="77777777" w:rsidR="00077C51" w:rsidRPr="00151934" w:rsidRDefault="00EC744E" w:rsidP="00077C51">
            <w:pPr>
              <w:jc w:val="both"/>
              <w:rPr>
                <w:rFonts w:ascii="Arial" w:hAnsi="Arial" w:cs="Arial"/>
                <w:sz w:val="22"/>
                <w:szCs w:val="22"/>
              </w:rPr>
            </w:pPr>
            <w:r w:rsidRPr="00EC744E">
              <w:rPr>
                <w:rStyle w:val="apple-style-span"/>
                <w:rFonts w:ascii="Arial" w:hAnsi="Arial" w:cs="Arial"/>
                <w:b/>
                <w:bCs/>
                <w:color w:val="000000"/>
                <w:sz w:val="22"/>
                <w:szCs w:val="22"/>
                <w:u w:val="single"/>
              </w:rPr>
              <w:t>ACTION</w:t>
            </w:r>
            <w:r w:rsidRPr="00EC744E">
              <w:rPr>
                <w:rStyle w:val="apple-style-span"/>
                <w:rFonts w:ascii="Arial" w:hAnsi="Arial" w:cs="Arial"/>
                <w:b/>
                <w:bCs/>
                <w:color w:val="000000"/>
                <w:sz w:val="22"/>
                <w:szCs w:val="22"/>
              </w:rPr>
              <w:t>:</w:t>
            </w:r>
            <w:r w:rsidR="00151934">
              <w:rPr>
                <w:rStyle w:val="apple-style-span"/>
                <w:rFonts w:ascii="Arial" w:hAnsi="Arial" w:cs="Arial"/>
                <w:color w:val="000000"/>
                <w:sz w:val="22"/>
                <w:szCs w:val="22"/>
              </w:rPr>
              <w:t xml:space="preserve">  </w:t>
            </w:r>
            <w:r w:rsidRPr="00EC744E">
              <w:rPr>
                <w:rStyle w:val="apple-style-span"/>
                <w:rFonts w:ascii="Arial" w:hAnsi="Arial" w:cs="Arial"/>
                <w:sz w:val="22"/>
                <w:szCs w:val="22"/>
              </w:rPr>
              <w:t>LIUNA Training affiliated programs who submit the newly revised CCL program 0661R to the appropriate Registration Agency can begin apprentice registration as soon as their 0661R program is approved.  Apprentices currently registered in 0661 or 0661HY can either complete the program to graduation or transfer into 0661R.  LIUNA Training affiliated programs who have received approval from the Registration Agency for the 0661R will have until December</w:t>
            </w:r>
            <w:bookmarkStart w:id="0" w:name="_msoanchor_1"/>
            <w:bookmarkEnd w:id="0"/>
            <w:r w:rsidRPr="00EC744E">
              <w:rPr>
                <w:rStyle w:val="apple-style-span"/>
                <w:rFonts w:ascii="Arial" w:hAnsi="Arial" w:cs="Arial"/>
                <w:sz w:val="22"/>
                <w:szCs w:val="22"/>
              </w:rPr>
              <w:t xml:space="preserve"> 31, 2015, to end either 0661 or 0661HY program.</w:t>
            </w:r>
            <w:r w:rsidR="00151934">
              <w:rPr>
                <w:rStyle w:val="apple-style-span"/>
                <w:rFonts w:ascii="Arial" w:hAnsi="Arial" w:cs="Arial"/>
                <w:sz w:val="22"/>
                <w:szCs w:val="22"/>
              </w:rPr>
              <w:t xml:space="preserve">  </w:t>
            </w:r>
            <w:r w:rsidRPr="00EC744E">
              <w:rPr>
                <w:rStyle w:val="apple-style-span"/>
                <w:rFonts w:ascii="Arial" w:hAnsi="Arial" w:cs="Arial"/>
                <w:sz w:val="22"/>
                <w:szCs w:val="22"/>
              </w:rPr>
              <w:t>Sponsors that submit a request to revise their program to the 0661R CCL occupation after December 31, 2015, will have 1-year from the date of registration to either cancel or transfer all current apprentices from 0661 or 0661HY programs.</w:t>
            </w:r>
          </w:p>
          <w:p w14:paraId="30D05818" w14:textId="77777777" w:rsidR="00EF1E8F" w:rsidRDefault="00EF1E8F" w:rsidP="00077C51">
            <w:pPr>
              <w:rPr>
                <w:rFonts w:ascii="Arial" w:hAnsi="Arial" w:cs="Arial"/>
                <w:color w:val="000000"/>
                <w:sz w:val="22"/>
                <w:szCs w:val="22"/>
              </w:rPr>
            </w:pPr>
          </w:p>
          <w:p w14:paraId="30D05819" w14:textId="77777777" w:rsidR="00077C51" w:rsidRPr="00151934" w:rsidRDefault="00EC744E" w:rsidP="00077C51">
            <w:pPr>
              <w:rPr>
                <w:rFonts w:ascii="Arial" w:hAnsi="Arial" w:cs="Arial"/>
                <w:color w:val="000000"/>
                <w:sz w:val="22"/>
                <w:szCs w:val="22"/>
              </w:rPr>
            </w:pPr>
            <w:r w:rsidRPr="00EC744E">
              <w:rPr>
                <w:rFonts w:ascii="Arial" w:hAnsi="Arial" w:cs="Arial"/>
                <w:color w:val="000000"/>
                <w:sz w:val="22"/>
                <w:szCs w:val="22"/>
              </w:rPr>
              <w:t>OA and SAA staff should familiarize themselves with this bulletin.</w:t>
            </w:r>
          </w:p>
          <w:p w14:paraId="30D0581A" w14:textId="77777777" w:rsidR="00EC744E" w:rsidRPr="00EC744E" w:rsidRDefault="00EC744E" w:rsidP="00EC744E">
            <w:pPr>
              <w:jc w:val="both"/>
              <w:rPr>
                <w:rFonts w:ascii="Arial" w:hAnsi="Arial" w:cs="Arial"/>
                <w:color w:val="000000"/>
                <w:sz w:val="22"/>
                <w:szCs w:val="22"/>
              </w:rPr>
            </w:pPr>
          </w:p>
          <w:p w14:paraId="30D0581B" w14:textId="77777777" w:rsidR="00077C51" w:rsidRPr="00151934" w:rsidRDefault="00EC744E" w:rsidP="00077C51">
            <w:pPr>
              <w:rPr>
                <w:rFonts w:ascii="Arial" w:hAnsi="Arial" w:cs="Arial"/>
                <w:color w:val="000000"/>
                <w:sz w:val="22"/>
                <w:szCs w:val="22"/>
              </w:rPr>
            </w:pPr>
            <w:r w:rsidRPr="00EC744E">
              <w:rPr>
                <w:rFonts w:ascii="Arial" w:hAnsi="Arial" w:cs="Arial"/>
                <w:b/>
                <w:bCs/>
                <w:color w:val="000000"/>
                <w:sz w:val="22"/>
                <w:szCs w:val="22"/>
                <w:u w:val="single"/>
              </w:rPr>
              <w:t>NOTE</w:t>
            </w:r>
            <w:r w:rsidRPr="00EC744E">
              <w:rPr>
                <w:rFonts w:ascii="Arial" w:hAnsi="Arial" w:cs="Arial"/>
                <w:b/>
                <w:bCs/>
                <w:color w:val="000000"/>
                <w:sz w:val="22"/>
                <w:szCs w:val="22"/>
              </w:rPr>
              <w:t>:</w:t>
            </w:r>
            <w:r w:rsidRPr="00EC744E">
              <w:rPr>
                <w:rFonts w:ascii="Arial" w:hAnsi="Arial" w:cs="Arial"/>
                <w:bCs/>
                <w:color w:val="000000"/>
                <w:sz w:val="22"/>
                <w:szCs w:val="22"/>
              </w:rPr>
              <w:t xml:space="preserve"> </w:t>
            </w:r>
            <w:r w:rsidRPr="00EC744E">
              <w:rPr>
                <w:rFonts w:ascii="Arial" w:hAnsi="Arial" w:cs="Arial"/>
                <w:color w:val="000000"/>
                <w:sz w:val="22"/>
                <w:szCs w:val="22"/>
              </w:rPr>
              <w:t xml:space="preserve">This bulletin is being sent via electronic mail. </w:t>
            </w:r>
          </w:p>
          <w:p w14:paraId="30D0581C" w14:textId="77777777" w:rsidR="00DC0E4A" w:rsidRPr="00151934" w:rsidRDefault="00DC0E4A" w:rsidP="00077C51">
            <w:pPr>
              <w:rPr>
                <w:rFonts w:ascii="Arial" w:hAnsi="Arial" w:cs="Arial"/>
                <w:color w:val="000000"/>
                <w:sz w:val="22"/>
                <w:szCs w:val="22"/>
              </w:rPr>
            </w:pPr>
          </w:p>
          <w:bookmarkStart w:id="1" w:name="_MON_1419062397"/>
          <w:bookmarkEnd w:id="1"/>
          <w:p w14:paraId="30D0581D" w14:textId="0593306A" w:rsidR="00405284" w:rsidRDefault="00DC0E4A" w:rsidP="002D330E">
            <w:pPr>
              <w:rPr>
                <w:rFonts w:ascii="Arial" w:hAnsi="Arial" w:cs="Arial"/>
                <w:sz w:val="22"/>
                <w:szCs w:val="22"/>
              </w:rPr>
            </w:pPr>
            <w:r w:rsidRPr="00151934">
              <w:rPr>
                <w:rFonts w:ascii="Arial" w:hAnsi="Arial" w:cs="Arial"/>
                <w:sz w:val="22"/>
                <w:szCs w:val="22"/>
              </w:rPr>
              <w:object w:dxaOrig="1536" w:dyaOrig="994" w14:anchorId="30D05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762860532" r:id="rId9">
                  <o:FieldCodes>\s</o:FieldCodes>
                </o:OLEObject>
              </w:object>
            </w:r>
          </w:p>
          <w:p w14:paraId="30D0581E" w14:textId="77777777" w:rsidR="00151934" w:rsidRDefault="00151934" w:rsidP="002D330E">
            <w:pPr>
              <w:rPr>
                <w:rFonts w:ascii="Arial" w:hAnsi="Arial" w:cs="Arial"/>
                <w:sz w:val="22"/>
                <w:szCs w:val="22"/>
              </w:rPr>
            </w:pPr>
          </w:p>
          <w:p w14:paraId="30D0581F" w14:textId="77777777" w:rsidR="00151934" w:rsidRDefault="00151934" w:rsidP="002D330E">
            <w:pPr>
              <w:rPr>
                <w:rFonts w:ascii="Arial" w:hAnsi="Arial" w:cs="Arial"/>
                <w:sz w:val="22"/>
                <w:szCs w:val="22"/>
              </w:rPr>
            </w:pPr>
          </w:p>
          <w:p w14:paraId="30D05820" w14:textId="77777777" w:rsidR="00151934" w:rsidRDefault="00151934" w:rsidP="002D330E">
            <w:pPr>
              <w:rPr>
                <w:rFonts w:ascii="Arial" w:hAnsi="Arial" w:cs="Arial"/>
                <w:sz w:val="22"/>
                <w:szCs w:val="22"/>
              </w:rPr>
            </w:pPr>
          </w:p>
          <w:p w14:paraId="30D05821" w14:textId="77777777" w:rsidR="00151934" w:rsidRDefault="00151934" w:rsidP="002D330E">
            <w:pPr>
              <w:rPr>
                <w:rFonts w:ascii="Arial" w:hAnsi="Arial" w:cs="Arial"/>
                <w:sz w:val="22"/>
                <w:szCs w:val="22"/>
              </w:rPr>
            </w:pPr>
          </w:p>
          <w:p w14:paraId="30D05822" w14:textId="77777777" w:rsidR="00151934" w:rsidRDefault="00151934" w:rsidP="002D330E">
            <w:pPr>
              <w:rPr>
                <w:rFonts w:ascii="Arial" w:hAnsi="Arial" w:cs="Arial"/>
                <w:sz w:val="22"/>
                <w:szCs w:val="22"/>
              </w:rPr>
            </w:pPr>
          </w:p>
          <w:p w14:paraId="30D05823" w14:textId="77777777" w:rsidR="00151934" w:rsidRDefault="00151934" w:rsidP="002D330E">
            <w:pPr>
              <w:rPr>
                <w:rFonts w:ascii="Arial" w:hAnsi="Arial" w:cs="Arial"/>
                <w:sz w:val="22"/>
                <w:szCs w:val="22"/>
              </w:rPr>
            </w:pPr>
          </w:p>
          <w:p w14:paraId="30D05824" w14:textId="77777777" w:rsidR="00151934" w:rsidRDefault="00151934" w:rsidP="002D330E">
            <w:pPr>
              <w:rPr>
                <w:rFonts w:ascii="Arial" w:hAnsi="Arial" w:cs="Arial"/>
                <w:sz w:val="22"/>
                <w:szCs w:val="22"/>
              </w:rPr>
            </w:pPr>
          </w:p>
          <w:p w14:paraId="30D05825" w14:textId="77777777" w:rsidR="00151934" w:rsidRDefault="00151934" w:rsidP="002D330E">
            <w:pPr>
              <w:rPr>
                <w:rFonts w:ascii="Arial" w:hAnsi="Arial" w:cs="Arial"/>
                <w:sz w:val="22"/>
                <w:szCs w:val="22"/>
              </w:rPr>
            </w:pPr>
          </w:p>
          <w:p w14:paraId="30D05826" w14:textId="77777777" w:rsidR="00151934" w:rsidRDefault="00151934" w:rsidP="002D330E">
            <w:pPr>
              <w:rPr>
                <w:rFonts w:ascii="Arial" w:hAnsi="Arial" w:cs="Arial"/>
                <w:sz w:val="22"/>
                <w:szCs w:val="22"/>
              </w:rPr>
            </w:pPr>
          </w:p>
          <w:p w14:paraId="30D05827" w14:textId="77777777" w:rsidR="00151934" w:rsidRDefault="00151934" w:rsidP="002D330E">
            <w:pPr>
              <w:rPr>
                <w:rFonts w:ascii="Arial" w:hAnsi="Arial" w:cs="Arial"/>
                <w:sz w:val="22"/>
                <w:szCs w:val="22"/>
              </w:rPr>
            </w:pPr>
          </w:p>
          <w:p w14:paraId="30D05828" w14:textId="77777777" w:rsidR="00151934" w:rsidRDefault="00151934" w:rsidP="002D330E">
            <w:pPr>
              <w:rPr>
                <w:rFonts w:ascii="Arial" w:hAnsi="Arial" w:cs="Arial"/>
                <w:sz w:val="22"/>
                <w:szCs w:val="22"/>
              </w:rPr>
            </w:pPr>
          </w:p>
          <w:p w14:paraId="30D05829" w14:textId="77777777" w:rsidR="00151934" w:rsidRDefault="00151934" w:rsidP="002D330E">
            <w:pPr>
              <w:rPr>
                <w:rFonts w:ascii="Arial" w:hAnsi="Arial" w:cs="Arial"/>
                <w:sz w:val="22"/>
                <w:szCs w:val="22"/>
              </w:rPr>
            </w:pPr>
          </w:p>
          <w:p w14:paraId="30D0582A" w14:textId="77777777" w:rsidR="00151934" w:rsidRDefault="00151934" w:rsidP="002D330E">
            <w:pPr>
              <w:rPr>
                <w:rFonts w:ascii="Arial" w:hAnsi="Arial" w:cs="Arial"/>
                <w:sz w:val="22"/>
                <w:szCs w:val="22"/>
              </w:rPr>
            </w:pPr>
          </w:p>
          <w:p w14:paraId="30D0582B" w14:textId="77777777" w:rsidR="00151934" w:rsidRDefault="00151934" w:rsidP="002D330E">
            <w:pPr>
              <w:rPr>
                <w:rFonts w:ascii="Arial" w:hAnsi="Arial" w:cs="Arial"/>
                <w:sz w:val="22"/>
                <w:szCs w:val="22"/>
              </w:rPr>
            </w:pPr>
          </w:p>
          <w:p w14:paraId="30D0582C" w14:textId="77777777" w:rsidR="00151934" w:rsidRDefault="00151934" w:rsidP="002D330E">
            <w:pPr>
              <w:rPr>
                <w:rFonts w:ascii="Arial" w:hAnsi="Arial" w:cs="Arial"/>
                <w:sz w:val="22"/>
                <w:szCs w:val="22"/>
              </w:rPr>
            </w:pPr>
          </w:p>
          <w:p w14:paraId="30D0582D" w14:textId="77777777" w:rsidR="00151934" w:rsidRDefault="00151934" w:rsidP="002D330E">
            <w:pPr>
              <w:rPr>
                <w:rFonts w:ascii="Arial" w:hAnsi="Arial" w:cs="Arial"/>
                <w:sz w:val="22"/>
                <w:szCs w:val="22"/>
              </w:rPr>
            </w:pPr>
          </w:p>
          <w:p w14:paraId="30D0582E" w14:textId="77777777" w:rsidR="00151934" w:rsidRDefault="00151934" w:rsidP="002D330E">
            <w:pPr>
              <w:rPr>
                <w:rFonts w:ascii="Arial" w:hAnsi="Arial" w:cs="Arial"/>
                <w:sz w:val="22"/>
                <w:szCs w:val="22"/>
              </w:rPr>
            </w:pPr>
          </w:p>
          <w:p w14:paraId="30D0582F" w14:textId="77777777" w:rsidR="00151934" w:rsidRDefault="00151934" w:rsidP="002D330E">
            <w:pPr>
              <w:rPr>
                <w:rFonts w:ascii="Arial" w:hAnsi="Arial" w:cs="Arial"/>
                <w:sz w:val="22"/>
                <w:szCs w:val="22"/>
              </w:rPr>
            </w:pPr>
          </w:p>
          <w:p w14:paraId="30D05830" w14:textId="77777777" w:rsidR="00151934" w:rsidRDefault="00151934" w:rsidP="002D330E">
            <w:pPr>
              <w:rPr>
                <w:rFonts w:ascii="Arial" w:hAnsi="Arial" w:cs="Arial"/>
                <w:sz w:val="22"/>
                <w:szCs w:val="22"/>
              </w:rPr>
            </w:pPr>
          </w:p>
          <w:p w14:paraId="30D05831" w14:textId="77777777" w:rsidR="00151934" w:rsidRDefault="00151934" w:rsidP="002D330E">
            <w:pPr>
              <w:rPr>
                <w:rFonts w:ascii="Arial" w:hAnsi="Arial" w:cs="Arial"/>
                <w:sz w:val="22"/>
                <w:szCs w:val="22"/>
              </w:rPr>
            </w:pPr>
          </w:p>
          <w:p w14:paraId="30D05832" w14:textId="77777777" w:rsidR="00151934" w:rsidRDefault="00151934" w:rsidP="002D330E">
            <w:pPr>
              <w:rPr>
                <w:rFonts w:ascii="Arial" w:hAnsi="Arial" w:cs="Arial"/>
                <w:sz w:val="22"/>
                <w:szCs w:val="22"/>
              </w:rPr>
            </w:pPr>
          </w:p>
          <w:p w14:paraId="30D05833" w14:textId="77777777" w:rsidR="00151934" w:rsidRDefault="00151934" w:rsidP="002D330E">
            <w:pPr>
              <w:rPr>
                <w:rFonts w:ascii="Arial" w:hAnsi="Arial" w:cs="Arial"/>
                <w:sz w:val="22"/>
                <w:szCs w:val="22"/>
              </w:rPr>
            </w:pPr>
          </w:p>
          <w:p w14:paraId="30D05834" w14:textId="77777777" w:rsidR="00151934" w:rsidRDefault="00151934" w:rsidP="002D330E">
            <w:pPr>
              <w:rPr>
                <w:rFonts w:ascii="Arial" w:hAnsi="Arial" w:cs="Arial"/>
                <w:sz w:val="22"/>
                <w:szCs w:val="22"/>
              </w:rPr>
            </w:pPr>
          </w:p>
          <w:p w14:paraId="30D05835" w14:textId="77777777" w:rsidR="00151934" w:rsidRDefault="00151934" w:rsidP="002D330E">
            <w:pPr>
              <w:rPr>
                <w:rFonts w:ascii="Arial" w:hAnsi="Arial" w:cs="Arial"/>
                <w:sz w:val="22"/>
                <w:szCs w:val="22"/>
              </w:rPr>
            </w:pPr>
          </w:p>
          <w:p w14:paraId="30D05836" w14:textId="77777777" w:rsidR="00151934" w:rsidRDefault="00151934" w:rsidP="002D330E">
            <w:pPr>
              <w:rPr>
                <w:rFonts w:ascii="Arial" w:hAnsi="Arial" w:cs="Arial"/>
                <w:sz w:val="22"/>
                <w:szCs w:val="22"/>
              </w:rPr>
            </w:pPr>
          </w:p>
          <w:p w14:paraId="30D05837" w14:textId="77777777" w:rsidR="00151934" w:rsidRPr="00556BD1" w:rsidRDefault="00151934" w:rsidP="002D330E">
            <w:pPr>
              <w:rPr>
                <w:rFonts w:ascii="Arial" w:hAnsi="Arial" w:cs="Arial"/>
                <w:sz w:val="22"/>
                <w:szCs w:val="22"/>
              </w:rPr>
            </w:pPr>
          </w:p>
        </w:tc>
      </w:tr>
    </w:tbl>
    <w:p w14:paraId="30D05839" w14:textId="77777777" w:rsidR="00803407" w:rsidRPr="00785377" w:rsidRDefault="00803407" w:rsidP="00567C07">
      <w:pPr>
        <w:widowControl/>
        <w:ind w:left="720"/>
        <w:jc w:val="center"/>
      </w:pPr>
    </w:p>
    <w:sectPr w:rsidR="00803407" w:rsidRPr="00785377" w:rsidSect="004C05B5">
      <w:footerReference w:type="default" r:id="rId10"/>
      <w:endnotePr>
        <w:numFmt w:val="decimal"/>
      </w:endnotePr>
      <w:type w:val="continuous"/>
      <w:pgSz w:w="12240" w:h="15840"/>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BFA2E" w14:textId="77777777" w:rsidR="00BE3345" w:rsidRDefault="00BE3345">
      <w:r>
        <w:separator/>
      </w:r>
    </w:p>
  </w:endnote>
  <w:endnote w:type="continuationSeparator" w:id="0">
    <w:p w14:paraId="056A20D4" w14:textId="77777777" w:rsidR="00BE3345" w:rsidRDefault="00BE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5841" w14:textId="77777777" w:rsidR="00A623D1" w:rsidRDefault="00A623D1">
    <w:pPr>
      <w:pStyle w:val="Footer"/>
      <w:jc w:val="right"/>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FD26" w14:textId="77777777" w:rsidR="00BE3345" w:rsidRDefault="00BE3345">
      <w:r>
        <w:separator/>
      </w:r>
    </w:p>
  </w:footnote>
  <w:footnote w:type="continuationSeparator" w:id="0">
    <w:p w14:paraId="616BE46F" w14:textId="77777777" w:rsidR="00BE3345" w:rsidRDefault="00BE3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41"/>
    <w:rsid w:val="00002DF0"/>
    <w:rsid w:val="000102BD"/>
    <w:rsid w:val="0001704C"/>
    <w:rsid w:val="0002698F"/>
    <w:rsid w:val="00033E93"/>
    <w:rsid w:val="00042B15"/>
    <w:rsid w:val="00042BD5"/>
    <w:rsid w:val="00046151"/>
    <w:rsid w:val="00047526"/>
    <w:rsid w:val="00051C4C"/>
    <w:rsid w:val="00075AFF"/>
    <w:rsid w:val="00077C51"/>
    <w:rsid w:val="0009435C"/>
    <w:rsid w:val="0009769E"/>
    <w:rsid w:val="000A530C"/>
    <w:rsid w:val="000D0E53"/>
    <w:rsid w:val="000D4CC5"/>
    <w:rsid w:val="000F30A5"/>
    <w:rsid w:val="000F468D"/>
    <w:rsid w:val="00130A2B"/>
    <w:rsid w:val="00140AC3"/>
    <w:rsid w:val="00140AEE"/>
    <w:rsid w:val="0014137F"/>
    <w:rsid w:val="001424B1"/>
    <w:rsid w:val="0014359C"/>
    <w:rsid w:val="00151934"/>
    <w:rsid w:val="00164DD8"/>
    <w:rsid w:val="00175179"/>
    <w:rsid w:val="00177827"/>
    <w:rsid w:val="001817FB"/>
    <w:rsid w:val="0019764E"/>
    <w:rsid w:val="001A0B5F"/>
    <w:rsid w:val="001A1E42"/>
    <w:rsid w:val="001B1BD0"/>
    <w:rsid w:val="001B2282"/>
    <w:rsid w:val="001B32BB"/>
    <w:rsid w:val="001C70B1"/>
    <w:rsid w:val="001E23DB"/>
    <w:rsid w:val="001E27A1"/>
    <w:rsid w:val="001F16F9"/>
    <w:rsid w:val="001F2F76"/>
    <w:rsid w:val="002177CA"/>
    <w:rsid w:val="0022271B"/>
    <w:rsid w:val="00223FD8"/>
    <w:rsid w:val="002254B0"/>
    <w:rsid w:val="00271202"/>
    <w:rsid w:val="00283792"/>
    <w:rsid w:val="002B64D6"/>
    <w:rsid w:val="002C3B3B"/>
    <w:rsid w:val="002D330E"/>
    <w:rsid w:val="002D7E75"/>
    <w:rsid w:val="002F727E"/>
    <w:rsid w:val="00305AC0"/>
    <w:rsid w:val="003154B4"/>
    <w:rsid w:val="00327C46"/>
    <w:rsid w:val="0033053F"/>
    <w:rsid w:val="0033402C"/>
    <w:rsid w:val="0034009C"/>
    <w:rsid w:val="00344B28"/>
    <w:rsid w:val="003527B8"/>
    <w:rsid w:val="00353220"/>
    <w:rsid w:val="003546FF"/>
    <w:rsid w:val="003652C9"/>
    <w:rsid w:val="00373850"/>
    <w:rsid w:val="00380E93"/>
    <w:rsid w:val="003B1155"/>
    <w:rsid w:val="003B2405"/>
    <w:rsid w:val="003C1CD4"/>
    <w:rsid w:val="003C63A7"/>
    <w:rsid w:val="003C6DDC"/>
    <w:rsid w:val="003D274D"/>
    <w:rsid w:val="003E29EF"/>
    <w:rsid w:val="003E7690"/>
    <w:rsid w:val="00401844"/>
    <w:rsid w:val="00405284"/>
    <w:rsid w:val="0042242E"/>
    <w:rsid w:val="004324BD"/>
    <w:rsid w:val="00434A6B"/>
    <w:rsid w:val="00436D49"/>
    <w:rsid w:val="00436E0D"/>
    <w:rsid w:val="00440617"/>
    <w:rsid w:val="004464F6"/>
    <w:rsid w:val="0045053B"/>
    <w:rsid w:val="00464F1D"/>
    <w:rsid w:val="0049456A"/>
    <w:rsid w:val="00497B62"/>
    <w:rsid w:val="004B0188"/>
    <w:rsid w:val="004B5449"/>
    <w:rsid w:val="004C05B5"/>
    <w:rsid w:val="004C5CE6"/>
    <w:rsid w:val="004F7C1B"/>
    <w:rsid w:val="005028F5"/>
    <w:rsid w:val="00520DA3"/>
    <w:rsid w:val="0052355D"/>
    <w:rsid w:val="00525913"/>
    <w:rsid w:val="005527D4"/>
    <w:rsid w:val="00556BD1"/>
    <w:rsid w:val="00560C2F"/>
    <w:rsid w:val="00567C07"/>
    <w:rsid w:val="00581363"/>
    <w:rsid w:val="00595FE0"/>
    <w:rsid w:val="005C0735"/>
    <w:rsid w:val="005C145E"/>
    <w:rsid w:val="005E01D6"/>
    <w:rsid w:val="005E0952"/>
    <w:rsid w:val="005E3F35"/>
    <w:rsid w:val="006116EE"/>
    <w:rsid w:val="006142C5"/>
    <w:rsid w:val="00614B7C"/>
    <w:rsid w:val="00622560"/>
    <w:rsid w:val="006353F7"/>
    <w:rsid w:val="00642765"/>
    <w:rsid w:val="00651A78"/>
    <w:rsid w:val="00651BEE"/>
    <w:rsid w:val="00655813"/>
    <w:rsid w:val="00661E0A"/>
    <w:rsid w:val="00672405"/>
    <w:rsid w:val="006952CE"/>
    <w:rsid w:val="006A028C"/>
    <w:rsid w:val="006A607E"/>
    <w:rsid w:val="006F1573"/>
    <w:rsid w:val="006F3C2B"/>
    <w:rsid w:val="00707B61"/>
    <w:rsid w:val="00707FAB"/>
    <w:rsid w:val="0071144F"/>
    <w:rsid w:val="00715496"/>
    <w:rsid w:val="00727BAB"/>
    <w:rsid w:val="00730906"/>
    <w:rsid w:val="00736833"/>
    <w:rsid w:val="00752D25"/>
    <w:rsid w:val="0075457C"/>
    <w:rsid w:val="00754790"/>
    <w:rsid w:val="0076128B"/>
    <w:rsid w:val="00761851"/>
    <w:rsid w:val="0076423C"/>
    <w:rsid w:val="00782387"/>
    <w:rsid w:val="0078259E"/>
    <w:rsid w:val="00785377"/>
    <w:rsid w:val="00797506"/>
    <w:rsid w:val="007A6722"/>
    <w:rsid w:val="007E1491"/>
    <w:rsid w:val="007E2059"/>
    <w:rsid w:val="007F1045"/>
    <w:rsid w:val="0080133B"/>
    <w:rsid w:val="00803407"/>
    <w:rsid w:val="00827480"/>
    <w:rsid w:val="00843266"/>
    <w:rsid w:val="00857EDE"/>
    <w:rsid w:val="008655EA"/>
    <w:rsid w:val="008976D9"/>
    <w:rsid w:val="008F0A49"/>
    <w:rsid w:val="008F4DED"/>
    <w:rsid w:val="008F6737"/>
    <w:rsid w:val="009016A5"/>
    <w:rsid w:val="00903C59"/>
    <w:rsid w:val="00906AF6"/>
    <w:rsid w:val="0091153B"/>
    <w:rsid w:val="00914B92"/>
    <w:rsid w:val="00915440"/>
    <w:rsid w:val="00936046"/>
    <w:rsid w:val="00941A56"/>
    <w:rsid w:val="009508E0"/>
    <w:rsid w:val="00951E43"/>
    <w:rsid w:val="0096241C"/>
    <w:rsid w:val="00967331"/>
    <w:rsid w:val="00972FA6"/>
    <w:rsid w:val="0097366C"/>
    <w:rsid w:val="00975CCE"/>
    <w:rsid w:val="00976CCE"/>
    <w:rsid w:val="00985E2C"/>
    <w:rsid w:val="009A0FBE"/>
    <w:rsid w:val="009A30D3"/>
    <w:rsid w:val="009B5320"/>
    <w:rsid w:val="009B62C1"/>
    <w:rsid w:val="009C4019"/>
    <w:rsid w:val="009D22DD"/>
    <w:rsid w:val="009D4041"/>
    <w:rsid w:val="00A03307"/>
    <w:rsid w:val="00A10D07"/>
    <w:rsid w:val="00A17232"/>
    <w:rsid w:val="00A26C53"/>
    <w:rsid w:val="00A27EBE"/>
    <w:rsid w:val="00A354D2"/>
    <w:rsid w:val="00A60467"/>
    <w:rsid w:val="00A6128B"/>
    <w:rsid w:val="00A623D1"/>
    <w:rsid w:val="00A747C9"/>
    <w:rsid w:val="00AB1666"/>
    <w:rsid w:val="00AB25EF"/>
    <w:rsid w:val="00AB29F3"/>
    <w:rsid w:val="00AB6CDC"/>
    <w:rsid w:val="00AC37C6"/>
    <w:rsid w:val="00AC67E0"/>
    <w:rsid w:val="00AE11A1"/>
    <w:rsid w:val="00AF4665"/>
    <w:rsid w:val="00AF7AAB"/>
    <w:rsid w:val="00B0011A"/>
    <w:rsid w:val="00B01D3A"/>
    <w:rsid w:val="00B02D07"/>
    <w:rsid w:val="00B1748B"/>
    <w:rsid w:val="00B320D4"/>
    <w:rsid w:val="00B47452"/>
    <w:rsid w:val="00B55986"/>
    <w:rsid w:val="00B91910"/>
    <w:rsid w:val="00B91B2A"/>
    <w:rsid w:val="00B924CF"/>
    <w:rsid w:val="00BA09B3"/>
    <w:rsid w:val="00BC107A"/>
    <w:rsid w:val="00BC6272"/>
    <w:rsid w:val="00BC63A0"/>
    <w:rsid w:val="00BC7EEC"/>
    <w:rsid w:val="00BE3345"/>
    <w:rsid w:val="00BF0502"/>
    <w:rsid w:val="00BF19DB"/>
    <w:rsid w:val="00BF4304"/>
    <w:rsid w:val="00BF7050"/>
    <w:rsid w:val="00C0545E"/>
    <w:rsid w:val="00C10669"/>
    <w:rsid w:val="00C11EFD"/>
    <w:rsid w:val="00C31231"/>
    <w:rsid w:val="00C31D4D"/>
    <w:rsid w:val="00C37AF8"/>
    <w:rsid w:val="00C56464"/>
    <w:rsid w:val="00C66B13"/>
    <w:rsid w:val="00C73221"/>
    <w:rsid w:val="00C80314"/>
    <w:rsid w:val="00C876A2"/>
    <w:rsid w:val="00CA3D6E"/>
    <w:rsid w:val="00CD2FF7"/>
    <w:rsid w:val="00CD34D4"/>
    <w:rsid w:val="00CD77A9"/>
    <w:rsid w:val="00CE02BB"/>
    <w:rsid w:val="00CE209E"/>
    <w:rsid w:val="00CF290B"/>
    <w:rsid w:val="00D01EF4"/>
    <w:rsid w:val="00D13153"/>
    <w:rsid w:val="00D16F7E"/>
    <w:rsid w:val="00D43B63"/>
    <w:rsid w:val="00D442A0"/>
    <w:rsid w:val="00D61C4F"/>
    <w:rsid w:val="00D6437C"/>
    <w:rsid w:val="00D65D9C"/>
    <w:rsid w:val="00D762C3"/>
    <w:rsid w:val="00D90E6F"/>
    <w:rsid w:val="00D95F7A"/>
    <w:rsid w:val="00DA1BA2"/>
    <w:rsid w:val="00DB05B7"/>
    <w:rsid w:val="00DC0E4A"/>
    <w:rsid w:val="00DC1475"/>
    <w:rsid w:val="00DC3F35"/>
    <w:rsid w:val="00DD6B03"/>
    <w:rsid w:val="00DE6268"/>
    <w:rsid w:val="00DF0D33"/>
    <w:rsid w:val="00E06842"/>
    <w:rsid w:val="00E33D7B"/>
    <w:rsid w:val="00E35252"/>
    <w:rsid w:val="00E40859"/>
    <w:rsid w:val="00E42B78"/>
    <w:rsid w:val="00E5581F"/>
    <w:rsid w:val="00E657F4"/>
    <w:rsid w:val="00E75B5C"/>
    <w:rsid w:val="00E872D5"/>
    <w:rsid w:val="00E953D1"/>
    <w:rsid w:val="00EC52E1"/>
    <w:rsid w:val="00EC608C"/>
    <w:rsid w:val="00EC744E"/>
    <w:rsid w:val="00ED3BB3"/>
    <w:rsid w:val="00ED4B89"/>
    <w:rsid w:val="00ED6BB6"/>
    <w:rsid w:val="00EE331A"/>
    <w:rsid w:val="00EE4C43"/>
    <w:rsid w:val="00EE7745"/>
    <w:rsid w:val="00EF1E8F"/>
    <w:rsid w:val="00EF6005"/>
    <w:rsid w:val="00F0147E"/>
    <w:rsid w:val="00F031B3"/>
    <w:rsid w:val="00F14A7C"/>
    <w:rsid w:val="00F22D10"/>
    <w:rsid w:val="00F26EE1"/>
    <w:rsid w:val="00F432F2"/>
    <w:rsid w:val="00F5634C"/>
    <w:rsid w:val="00F651A0"/>
    <w:rsid w:val="00F65DAF"/>
    <w:rsid w:val="00F67D30"/>
    <w:rsid w:val="00F71B70"/>
    <w:rsid w:val="00F9687C"/>
    <w:rsid w:val="00FA76F5"/>
    <w:rsid w:val="00FC0566"/>
    <w:rsid w:val="00FC1EF0"/>
    <w:rsid w:val="00FC4B6D"/>
    <w:rsid w:val="00FE114F"/>
    <w:rsid w:val="00FE67BB"/>
    <w:rsid w:val="00FE779A"/>
    <w:rsid w:val="00FF1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057E8"/>
  <w15:docId w15:val="{25F78C5E-BF9A-4EEE-ADC8-49F4D569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C53"/>
    <w:pPr>
      <w:widowControl w:val="0"/>
    </w:pPr>
    <w:rPr>
      <w:snapToGrid w:val="0"/>
      <w:sz w:val="24"/>
    </w:rPr>
  </w:style>
  <w:style w:type="paragraph" w:styleId="Heading1">
    <w:name w:val="heading 1"/>
    <w:basedOn w:val="Normal"/>
    <w:next w:val="Normal"/>
    <w:qFormat/>
    <w:rsid w:val="00A26C53"/>
    <w:pPr>
      <w:keepNext/>
      <w:tabs>
        <w:tab w:val="left" w:pos="-1440"/>
      </w:tabs>
      <w:ind w:right="-11"/>
      <w:outlineLvl w:val="0"/>
    </w:pPr>
    <w:rPr>
      <w:rFonts w:ascii="Arial" w:hAnsi="Arial"/>
      <w:b/>
      <w:u w:val="single"/>
    </w:rPr>
  </w:style>
  <w:style w:type="paragraph" w:styleId="Heading2">
    <w:name w:val="heading 2"/>
    <w:basedOn w:val="Normal"/>
    <w:next w:val="Normal"/>
    <w:qFormat/>
    <w:rsid w:val="00A26C53"/>
    <w:pPr>
      <w:keepNext/>
      <w:tabs>
        <w:tab w:val="left" w:pos="-1440"/>
      </w:tabs>
      <w:ind w:right="-11"/>
      <w:outlineLvl w:val="1"/>
    </w:pPr>
    <w:rPr>
      <w:rFonts w:ascii="Arial" w:hAnsi="Arial"/>
      <w:b/>
      <w:sz w:val="22"/>
      <w:u w:val="single"/>
    </w:rPr>
  </w:style>
  <w:style w:type="paragraph" w:styleId="Heading3">
    <w:name w:val="heading 3"/>
    <w:basedOn w:val="Normal"/>
    <w:next w:val="Normal"/>
    <w:qFormat/>
    <w:rsid w:val="00A26C53"/>
    <w:pPr>
      <w:keepNext/>
      <w:tabs>
        <w:tab w:val="left" w:pos="-1440"/>
      </w:tabs>
      <w:ind w:right="-11"/>
      <w:outlineLvl w:val="2"/>
    </w:pPr>
    <w:rPr>
      <w:rFonts w:ascii="Arial" w:hAnsi="Arial"/>
      <w:b/>
      <w:sz w:val="22"/>
    </w:rPr>
  </w:style>
  <w:style w:type="paragraph" w:styleId="Heading4">
    <w:name w:val="heading 4"/>
    <w:basedOn w:val="Normal"/>
    <w:next w:val="Normal"/>
    <w:qFormat/>
    <w:rsid w:val="00A26C53"/>
    <w:pPr>
      <w:keepNext/>
      <w:tabs>
        <w:tab w:val="left" w:pos="-1440"/>
      </w:tabs>
      <w:ind w:right="-11"/>
      <w:jc w:val="center"/>
      <w:outlineLvl w:val="3"/>
    </w:pPr>
    <w:rPr>
      <w:rFonts w:ascii="Arial" w:hAnsi="Arial"/>
      <w:b/>
      <w:sz w:val="22"/>
    </w:rPr>
  </w:style>
  <w:style w:type="paragraph" w:styleId="Heading5">
    <w:name w:val="heading 5"/>
    <w:basedOn w:val="Normal"/>
    <w:next w:val="Normal"/>
    <w:qFormat/>
    <w:rsid w:val="00A26C53"/>
    <w:pPr>
      <w:keepNext/>
      <w:tabs>
        <w:tab w:val="left" w:pos="-1440"/>
      </w:tabs>
      <w:ind w:left="720" w:right="-11"/>
      <w:outlineLvl w:val="4"/>
    </w:pPr>
    <w:rPr>
      <w:rFonts w:ascii="Arial" w:hAnsi="Arial"/>
      <w:i/>
      <w:sz w:val="22"/>
    </w:rPr>
  </w:style>
  <w:style w:type="paragraph" w:styleId="Heading6">
    <w:name w:val="heading 6"/>
    <w:basedOn w:val="Normal"/>
    <w:next w:val="Normal"/>
    <w:qFormat/>
    <w:rsid w:val="00A26C53"/>
    <w:pPr>
      <w:keepNext/>
      <w:outlineLvl w:val="5"/>
    </w:pPr>
    <w:rPr>
      <w:rFonts w:ascii="Arial" w:hAnsi="Arial"/>
      <w:b/>
      <w:sz w:val="22"/>
    </w:rPr>
  </w:style>
  <w:style w:type="paragraph" w:styleId="Heading7">
    <w:name w:val="heading 7"/>
    <w:basedOn w:val="Normal"/>
    <w:next w:val="Normal"/>
    <w:qFormat/>
    <w:rsid w:val="00A26C53"/>
    <w:pPr>
      <w:keepNext/>
      <w:spacing w:after="60"/>
      <w:outlineLvl w:val="6"/>
    </w:pPr>
    <w:rPr>
      <w:rFonts w:ascii="Arial" w:hAnsi="Arial"/>
      <w:b/>
      <w:sz w:val="22"/>
      <w:u w:val="single"/>
    </w:rPr>
  </w:style>
  <w:style w:type="paragraph" w:styleId="Heading8">
    <w:name w:val="heading 8"/>
    <w:basedOn w:val="Normal"/>
    <w:next w:val="Normal"/>
    <w:qFormat/>
    <w:rsid w:val="00A26C53"/>
    <w:pPr>
      <w:keepNext/>
      <w:jc w:val="center"/>
      <w:outlineLvl w:val="7"/>
    </w:pPr>
    <w:rPr>
      <w:rFonts w:ascii="Arial" w:hAnsi="Arial"/>
      <w:b/>
      <w:sz w:val="22"/>
    </w:rPr>
  </w:style>
  <w:style w:type="paragraph" w:styleId="Heading9">
    <w:name w:val="heading 9"/>
    <w:basedOn w:val="Normal"/>
    <w:next w:val="Normal"/>
    <w:qFormat/>
    <w:rsid w:val="00A26C53"/>
    <w:pPr>
      <w:keepNext/>
      <w:tabs>
        <w:tab w:val="left" w:pos="-1440"/>
      </w:tabs>
      <w:ind w:right="-11"/>
      <w:outlineLvl w:val="8"/>
    </w:pPr>
    <w:rPr>
      <w:rFonts w:ascii="Arial" w:hAnsi="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26C53"/>
  </w:style>
  <w:style w:type="paragraph" w:customStyle="1" w:styleId="Level1">
    <w:name w:val="Level 1"/>
    <w:basedOn w:val="Normal"/>
    <w:rsid w:val="00A26C53"/>
    <w:pPr>
      <w:ind w:left="2160" w:hanging="2160"/>
    </w:pPr>
  </w:style>
  <w:style w:type="paragraph" w:styleId="BodyText">
    <w:name w:val="Body Text"/>
    <w:basedOn w:val="Normal"/>
    <w:rsid w:val="00A26C53"/>
    <w:pPr>
      <w:tabs>
        <w:tab w:val="left" w:pos="-1440"/>
      </w:tabs>
      <w:ind w:right="-11"/>
      <w:jc w:val="both"/>
    </w:pPr>
    <w:rPr>
      <w:rFonts w:ascii="Arial" w:hAnsi="Arial"/>
    </w:rPr>
  </w:style>
  <w:style w:type="paragraph" w:styleId="BodyText2">
    <w:name w:val="Body Text 2"/>
    <w:basedOn w:val="Normal"/>
    <w:rsid w:val="00A26C53"/>
    <w:pPr>
      <w:tabs>
        <w:tab w:val="left" w:pos="-1440"/>
      </w:tabs>
      <w:ind w:right="-11"/>
    </w:pPr>
    <w:rPr>
      <w:rFonts w:ascii="Arial" w:hAnsi="Arial"/>
      <w:sz w:val="22"/>
    </w:rPr>
  </w:style>
  <w:style w:type="paragraph" w:styleId="BodyTextIndent">
    <w:name w:val="Body Text Indent"/>
    <w:basedOn w:val="Normal"/>
    <w:rsid w:val="00A26C53"/>
    <w:pPr>
      <w:tabs>
        <w:tab w:val="left" w:pos="-1440"/>
      </w:tabs>
      <w:ind w:left="360"/>
    </w:pPr>
    <w:rPr>
      <w:rFonts w:ascii="Arial" w:hAnsi="Arial"/>
      <w:sz w:val="22"/>
    </w:rPr>
  </w:style>
  <w:style w:type="paragraph" w:styleId="Header">
    <w:name w:val="header"/>
    <w:basedOn w:val="Normal"/>
    <w:rsid w:val="00A26C53"/>
    <w:pPr>
      <w:tabs>
        <w:tab w:val="center" w:pos="4320"/>
        <w:tab w:val="right" w:pos="8640"/>
      </w:tabs>
    </w:pPr>
  </w:style>
  <w:style w:type="paragraph" w:styleId="Footer">
    <w:name w:val="footer"/>
    <w:basedOn w:val="Normal"/>
    <w:rsid w:val="00A26C53"/>
    <w:pPr>
      <w:tabs>
        <w:tab w:val="center" w:pos="4320"/>
        <w:tab w:val="right" w:pos="8640"/>
      </w:tabs>
    </w:pPr>
  </w:style>
  <w:style w:type="character" w:styleId="PageNumber">
    <w:name w:val="page number"/>
    <w:basedOn w:val="DefaultParagraphFont"/>
    <w:rsid w:val="00A26C53"/>
  </w:style>
  <w:style w:type="paragraph" w:styleId="BlockText">
    <w:name w:val="Block Text"/>
    <w:basedOn w:val="Normal"/>
    <w:rsid w:val="00A26C53"/>
    <w:pPr>
      <w:tabs>
        <w:tab w:val="left" w:pos="-1440"/>
      </w:tabs>
      <w:ind w:left="360" w:right="-11"/>
    </w:pPr>
    <w:rPr>
      <w:rFonts w:ascii="Arial" w:hAnsi="Arial"/>
      <w:sz w:val="22"/>
    </w:rPr>
  </w:style>
  <w:style w:type="paragraph" w:styleId="BodyText3">
    <w:name w:val="Body Text 3"/>
    <w:basedOn w:val="Normal"/>
    <w:rsid w:val="00A26C53"/>
    <w:rPr>
      <w:rFonts w:ascii="Arial" w:hAnsi="Arial"/>
      <w:sz w:val="22"/>
    </w:rPr>
  </w:style>
  <w:style w:type="paragraph" w:styleId="BodyTextIndent2">
    <w:name w:val="Body Text Indent 2"/>
    <w:basedOn w:val="Normal"/>
    <w:rsid w:val="00A26C53"/>
    <w:pPr>
      <w:ind w:left="720"/>
    </w:pPr>
    <w:rPr>
      <w:rFonts w:ascii="Arial" w:hAnsi="Arial"/>
      <w:sz w:val="22"/>
    </w:rPr>
  </w:style>
  <w:style w:type="character" w:styleId="Hyperlink">
    <w:name w:val="Hyperlink"/>
    <w:basedOn w:val="DefaultParagraphFont"/>
    <w:rsid w:val="00A26C53"/>
    <w:rPr>
      <w:color w:val="0000FF"/>
      <w:u w:val="single"/>
    </w:rPr>
  </w:style>
  <w:style w:type="paragraph" w:customStyle="1" w:styleId="1BulletList">
    <w:name w:val="1Bullet List"/>
    <w:rsid w:val="00A26C53"/>
    <w:pPr>
      <w:widowControl w:val="0"/>
      <w:tabs>
        <w:tab w:val="left" w:pos="720"/>
      </w:tabs>
      <w:autoSpaceDE w:val="0"/>
      <w:autoSpaceDN w:val="0"/>
      <w:adjustRightInd w:val="0"/>
      <w:ind w:left="720" w:hanging="720"/>
      <w:jc w:val="both"/>
    </w:pPr>
    <w:rPr>
      <w:rFonts w:ascii="Courier" w:hAnsi="Courier"/>
      <w:sz w:val="24"/>
    </w:rPr>
  </w:style>
  <w:style w:type="paragraph" w:styleId="BalloonText">
    <w:name w:val="Balloon Text"/>
    <w:basedOn w:val="Normal"/>
    <w:semiHidden/>
    <w:rsid w:val="00AC67E0"/>
    <w:rPr>
      <w:rFonts w:ascii="Tahoma" w:hAnsi="Tahoma" w:cs="Tahoma"/>
      <w:sz w:val="16"/>
      <w:szCs w:val="16"/>
    </w:rPr>
  </w:style>
  <w:style w:type="paragraph" w:styleId="DocumentMap">
    <w:name w:val="Document Map"/>
    <w:basedOn w:val="Normal"/>
    <w:semiHidden/>
    <w:rsid w:val="00AC67E0"/>
    <w:pPr>
      <w:shd w:val="clear" w:color="auto" w:fill="000080"/>
    </w:pPr>
    <w:rPr>
      <w:rFonts w:ascii="Tahoma" w:hAnsi="Tahoma" w:cs="Tahoma"/>
    </w:rPr>
  </w:style>
  <w:style w:type="character" w:customStyle="1" w:styleId="apple-style-span">
    <w:name w:val="apple-style-span"/>
    <w:basedOn w:val="DefaultParagraphFont"/>
    <w:rsid w:val="00077C51"/>
  </w:style>
  <w:style w:type="character" w:styleId="CommentReference">
    <w:name w:val="annotation reference"/>
    <w:basedOn w:val="DefaultParagraphFont"/>
    <w:rsid w:val="00151934"/>
    <w:rPr>
      <w:sz w:val="16"/>
      <w:szCs w:val="16"/>
    </w:rPr>
  </w:style>
  <w:style w:type="paragraph" w:styleId="CommentText">
    <w:name w:val="annotation text"/>
    <w:basedOn w:val="Normal"/>
    <w:link w:val="CommentTextChar"/>
    <w:rsid w:val="00151934"/>
    <w:rPr>
      <w:sz w:val="20"/>
    </w:rPr>
  </w:style>
  <w:style w:type="character" w:customStyle="1" w:styleId="CommentTextChar">
    <w:name w:val="Comment Text Char"/>
    <w:basedOn w:val="DefaultParagraphFont"/>
    <w:link w:val="CommentText"/>
    <w:rsid w:val="00151934"/>
    <w:rPr>
      <w:snapToGrid w:val="0"/>
    </w:rPr>
  </w:style>
  <w:style w:type="paragraph" w:styleId="CommentSubject">
    <w:name w:val="annotation subject"/>
    <w:basedOn w:val="CommentText"/>
    <w:next w:val="CommentText"/>
    <w:link w:val="CommentSubjectChar"/>
    <w:rsid w:val="00151934"/>
    <w:rPr>
      <w:b/>
      <w:bCs/>
    </w:rPr>
  </w:style>
  <w:style w:type="character" w:customStyle="1" w:styleId="CommentSubjectChar">
    <w:name w:val="Comment Subject Char"/>
    <w:basedOn w:val="CommentTextChar"/>
    <w:link w:val="CommentSubject"/>
    <w:rsid w:val="00151934"/>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BBDCD-0D02-47B1-BCB2-022B8EF94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BULLETIN   2003-06                                                     </vt:lpstr>
    </vt:vector>
  </TitlesOfParts>
  <Company>AED</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2003-06</dc:title>
  <dc:subject/>
  <dc:creator>Amy Dawson</dc:creator>
  <cp:keywords/>
  <dc:description/>
  <cp:lastModifiedBy>Nasir, Sharyar K - OASAM OCIO CTR</cp:lastModifiedBy>
  <cp:revision>4</cp:revision>
  <cp:lastPrinted>2013-01-16T19:42:00Z</cp:lastPrinted>
  <dcterms:created xsi:type="dcterms:W3CDTF">2023-11-29T21:14:00Z</dcterms:created>
  <dcterms:modified xsi:type="dcterms:W3CDTF">2023-11-30T19:42:00Z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