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6DB0" w14:textId="0974B78C" w:rsidR="0D682122" w:rsidRDefault="0D682122" w:rsidP="50BB852D">
      <w:pPr>
        <w:ind w:left="720" w:hanging="720"/>
        <w:jc w:val="center"/>
        <w:rPr>
          <w:rFonts w:ascii="Calibri" w:eastAsia="Calibri" w:hAnsi="Calibri" w:cs="Calibri"/>
          <w:color w:val="3C3C3C"/>
          <w:sz w:val="32"/>
          <w:szCs w:val="32"/>
        </w:rPr>
      </w:pPr>
      <w:r w:rsidRPr="50BB852D">
        <w:rPr>
          <w:rFonts w:ascii="Calibri" w:eastAsia="Calibri" w:hAnsi="Calibri" w:cs="Calibri"/>
          <w:b/>
          <w:bCs/>
          <w:caps/>
          <w:color w:val="3C3C3C"/>
          <w:sz w:val="32"/>
          <w:szCs w:val="32"/>
        </w:rPr>
        <w:t xml:space="preserve">THE </w:t>
      </w:r>
      <w:r w:rsidRPr="50BB852D">
        <w:rPr>
          <w:rFonts w:ascii="Calibri" w:eastAsia="Calibri" w:hAnsi="Calibri" w:cs="Calibri"/>
          <w:b/>
          <w:bCs/>
          <w:caps/>
          <w:color w:val="3C3C3C"/>
          <w:sz w:val="32"/>
          <w:szCs w:val="32"/>
          <w:highlight w:val="lightGray"/>
        </w:rPr>
        <w:t>[CITY/TOWNSHIP/COUNTY]</w:t>
      </w:r>
      <w:r w:rsidRPr="50BB852D">
        <w:rPr>
          <w:rFonts w:ascii="Calibri" w:eastAsia="Calibri" w:hAnsi="Calibri" w:cs="Calibri"/>
          <w:b/>
          <w:bCs/>
          <w:caps/>
          <w:color w:val="3C3C3C"/>
          <w:sz w:val="32"/>
          <w:szCs w:val="32"/>
        </w:rPr>
        <w:t xml:space="preserve"> OF [</w:t>
      </w:r>
      <w:r w:rsidRPr="50BB852D">
        <w:rPr>
          <w:rFonts w:ascii="Calibri" w:eastAsia="Calibri" w:hAnsi="Calibri" w:cs="Calibri"/>
          <w:b/>
          <w:bCs/>
          <w:caps/>
          <w:color w:val="3C3C3C"/>
          <w:sz w:val="32"/>
          <w:szCs w:val="32"/>
          <w:highlight w:val="lightGray"/>
        </w:rPr>
        <w:t>INSERT NAME</w:t>
      </w:r>
      <w:r w:rsidRPr="50BB852D">
        <w:rPr>
          <w:rFonts w:ascii="Calibri" w:eastAsia="Calibri" w:hAnsi="Calibri" w:cs="Calibri"/>
          <w:b/>
          <w:bCs/>
          <w:caps/>
          <w:color w:val="3C3C3C"/>
          <w:sz w:val="32"/>
          <w:szCs w:val="32"/>
        </w:rPr>
        <w:t xml:space="preserve">] </w:t>
      </w:r>
    </w:p>
    <w:p w14:paraId="1D671881" w14:textId="25EFA451" w:rsidR="0D682122" w:rsidRDefault="0D682122" w:rsidP="50BB852D">
      <w:pPr>
        <w:ind w:left="720" w:hanging="720"/>
        <w:jc w:val="center"/>
        <w:rPr>
          <w:rFonts w:ascii="Calibri" w:eastAsia="Calibri" w:hAnsi="Calibri" w:cs="Calibri"/>
          <w:color w:val="3C3C3C"/>
          <w:sz w:val="32"/>
          <w:szCs w:val="32"/>
        </w:rPr>
      </w:pPr>
      <w:r w:rsidRPr="50BB852D">
        <w:rPr>
          <w:rFonts w:ascii="Calibri" w:eastAsia="Calibri" w:hAnsi="Calibri" w:cs="Calibri"/>
          <w:b/>
          <w:bCs/>
          <w:caps/>
          <w:color w:val="3C3C3C"/>
          <w:sz w:val="32"/>
          <w:szCs w:val="32"/>
        </w:rPr>
        <w:t xml:space="preserve">YOUTH </w:t>
      </w:r>
      <w:r w:rsidRPr="50BB852D">
        <w:rPr>
          <w:rFonts w:ascii="Calibri" w:eastAsia="Calibri" w:hAnsi="Calibri" w:cs="Calibri"/>
          <w:b/>
          <w:bCs/>
          <w:color w:val="3C3C3C"/>
          <w:sz w:val="32"/>
          <w:szCs w:val="32"/>
        </w:rPr>
        <w:t>APPRENTICESHIP WEEK</w:t>
      </w:r>
      <w:r w:rsidRPr="50BB852D">
        <w:rPr>
          <w:rFonts w:ascii="Calibri" w:eastAsia="Calibri" w:hAnsi="Calibri" w:cs="Calibri"/>
          <w:b/>
          <w:bCs/>
          <w:caps/>
          <w:color w:val="3C3C3C"/>
          <w:sz w:val="32"/>
          <w:szCs w:val="32"/>
        </w:rPr>
        <w:t xml:space="preserve"> PROCLAMATION</w:t>
      </w:r>
    </w:p>
    <w:p w14:paraId="6ACA7127" w14:textId="7A01378D" w:rsidR="0D682122" w:rsidRDefault="0D682122" w:rsidP="50BB852D">
      <w:pPr>
        <w:ind w:left="720" w:hanging="720"/>
        <w:jc w:val="center"/>
        <w:rPr>
          <w:rFonts w:ascii="Calibri" w:eastAsia="Calibri" w:hAnsi="Calibri" w:cs="Calibri"/>
          <w:color w:val="3C3C3C"/>
          <w:sz w:val="32"/>
          <w:szCs w:val="32"/>
        </w:rPr>
      </w:pPr>
      <w:r w:rsidRPr="50BB852D">
        <w:rPr>
          <w:rFonts w:ascii="Calibri" w:eastAsia="Calibri" w:hAnsi="Calibri" w:cs="Calibri"/>
          <w:b/>
          <w:bCs/>
          <w:caps/>
          <w:color w:val="3C3C3C"/>
          <w:sz w:val="32"/>
          <w:szCs w:val="32"/>
        </w:rPr>
        <w:t>MAY 5 – 11, 2024</w:t>
      </w:r>
    </w:p>
    <w:p w14:paraId="7C569C4D" w14:textId="19C704EF" w:rsidR="0D682122" w:rsidRDefault="0D682122" w:rsidP="50BB852D">
      <w:pPr>
        <w:rPr>
          <w:rFonts w:ascii="Calibri" w:eastAsia="Calibri" w:hAnsi="Calibri" w:cs="Calibri"/>
          <w:color w:val="000000" w:themeColor="text1"/>
          <w:sz w:val="24"/>
          <w:szCs w:val="24"/>
        </w:rPr>
      </w:pPr>
      <w:r w:rsidRPr="64D29696">
        <w:rPr>
          <w:rFonts w:ascii="Calibri" w:eastAsia="Calibri" w:hAnsi="Calibri" w:cs="Calibri"/>
          <w:color w:val="000000" w:themeColor="text1"/>
          <w:sz w:val="24"/>
          <w:szCs w:val="24"/>
        </w:rPr>
        <w:t xml:space="preserve"> WHEREAS, Youth Apprenticeship Week is celebrating its inaugural year of raising awareness of the vital role that Youth Apprenticeships play in providing </w:t>
      </w:r>
      <w:r w:rsidR="00604259" w:rsidRPr="64D29696">
        <w:rPr>
          <w:rFonts w:ascii="Calibri" w:eastAsia="Calibri" w:hAnsi="Calibri" w:cs="Calibri"/>
          <w:color w:val="000000" w:themeColor="text1"/>
          <w:sz w:val="24"/>
          <w:szCs w:val="24"/>
        </w:rPr>
        <w:t>job opportunities and pathways</w:t>
      </w:r>
      <w:r w:rsidRPr="64D29696">
        <w:rPr>
          <w:rFonts w:ascii="Calibri" w:eastAsia="Calibri" w:hAnsi="Calibri" w:cs="Calibri"/>
          <w:color w:val="000000" w:themeColor="text1"/>
          <w:sz w:val="24"/>
          <w:szCs w:val="24"/>
        </w:rPr>
        <w:t xml:space="preserve"> to the people of [</w:t>
      </w:r>
      <w:r w:rsidRPr="64D29696">
        <w:rPr>
          <w:rFonts w:ascii="Calibri" w:eastAsia="Calibri" w:hAnsi="Calibri" w:cs="Calibri"/>
          <w:color w:val="000000" w:themeColor="text1"/>
          <w:sz w:val="24"/>
          <w:szCs w:val="24"/>
          <w:highlight w:val="lightGray"/>
        </w:rPr>
        <w:t>insert city, township, or county name</w:t>
      </w:r>
      <w:r w:rsidRPr="64D29696">
        <w:rPr>
          <w:rFonts w:ascii="Calibri" w:eastAsia="Calibri" w:hAnsi="Calibri" w:cs="Calibri"/>
          <w:color w:val="000000" w:themeColor="text1"/>
          <w:sz w:val="24"/>
          <w:szCs w:val="24"/>
        </w:rPr>
        <w:t>] by allowing youth apprentices to earn while they learn and advance into good, quality jobs and well-paying careers</w:t>
      </w:r>
      <w:r w:rsidR="1E456BCC" w:rsidRPr="64D29696">
        <w:rPr>
          <w:rFonts w:ascii="Calibri" w:eastAsia="Calibri" w:hAnsi="Calibri" w:cs="Calibri"/>
          <w:color w:val="000000" w:themeColor="text1"/>
          <w:sz w:val="24"/>
          <w:szCs w:val="24"/>
        </w:rPr>
        <w:t>,</w:t>
      </w:r>
      <w:r w:rsidRPr="64D29696">
        <w:rPr>
          <w:rFonts w:ascii="Calibri" w:eastAsia="Calibri" w:hAnsi="Calibri" w:cs="Calibri"/>
          <w:color w:val="000000" w:themeColor="text1"/>
          <w:sz w:val="24"/>
          <w:szCs w:val="24"/>
        </w:rPr>
        <w:t xml:space="preserve"> and the ability to advance in those careers; and</w:t>
      </w:r>
    </w:p>
    <w:p w14:paraId="505DFF11" w14:textId="5297DD8B" w:rsidR="0D682122" w:rsidRDefault="0D682122" w:rsidP="50BB852D">
      <w:pPr>
        <w:rPr>
          <w:rFonts w:ascii="Calibri" w:eastAsia="Calibri" w:hAnsi="Calibri" w:cs="Calibri"/>
          <w:color w:val="000000" w:themeColor="text1"/>
          <w:sz w:val="24"/>
          <w:szCs w:val="24"/>
        </w:rPr>
      </w:pPr>
      <w:r w:rsidRPr="1AAEC036">
        <w:rPr>
          <w:rFonts w:ascii="Calibri" w:eastAsia="Calibri" w:hAnsi="Calibri" w:cs="Calibri"/>
          <w:color w:val="000000" w:themeColor="text1"/>
          <w:sz w:val="24"/>
          <w:szCs w:val="24"/>
        </w:rPr>
        <w:t xml:space="preserve">WHEREAS, Youth Apprenticeship Week is designed to increase awareness of </w:t>
      </w:r>
      <w:r w:rsidR="003E6037" w:rsidRPr="1AAEC036">
        <w:rPr>
          <w:rFonts w:ascii="Calibri" w:eastAsia="Calibri" w:hAnsi="Calibri" w:cs="Calibri"/>
          <w:color w:val="000000" w:themeColor="text1"/>
          <w:sz w:val="24"/>
          <w:szCs w:val="24"/>
        </w:rPr>
        <w:t xml:space="preserve">Registered </w:t>
      </w:r>
      <w:r w:rsidR="228B0712" w:rsidRPr="1AAEC036">
        <w:rPr>
          <w:rFonts w:ascii="Calibri" w:eastAsia="Calibri" w:hAnsi="Calibri" w:cs="Calibri"/>
          <w:color w:val="000000" w:themeColor="text1"/>
          <w:sz w:val="24"/>
          <w:szCs w:val="24"/>
        </w:rPr>
        <w:t>A</w:t>
      </w:r>
      <w:r w:rsidRPr="1AAEC036">
        <w:rPr>
          <w:rFonts w:ascii="Calibri" w:eastAsia="Calibri" w:hAnsi="Calibri" w:cs="Calibri"/>
          <w:color w:val="000000" w:themeColor="text1"/>
          <w:sz w:val="24"/>
          <w:szCs w:val="24"/>
        </w:rPr>
        <w:t xml:space="preserve">pprenticeships among youth, educators, parents, state agencies, workforce partners, </w:t>
      </w:r>
      <w:r w:rsidR="6AB1FAE0" w:rsidRPr="1AAEC036">
        <w:rPr>
          <w:rFonts w:ascii="Calibri" w:eastAsia="Calibri" w:hAnsi="Calibri" w:cs="Calibri"/>
          <w:color w:val="000000" w:themeColor="text1"/>
          <w:sz w:val="24"/>
          <w:szCs w:val="24"/>
        </w:rPr>
        <w:t>industr</w:t>
      </w:r>
      <w:r w:rsidR="36EB7AFA" w:rsidRPr="1AAEC036">
        <w:rPr>
          <w:rFonts w:ascii="Calibri" w:eastAsia="Calibri" w:hAnsi="Calibri" w:cs="Calibri"/>
          <w:color w:val="000000" w:themeColor="text1"/>
          <w:sz w:val="24"/>
          <w:szCs w:val="24"/>
        </w:rPr>
        <w:t>ies</w:t>
      </w:r>
      <w:r w:rsidRPr="1AAEC036">
        <w:rPr>
          <w:rFonts w:ascii="Calibri" w:eastAsia="Calibri" w:hAnsi="Calibri" w:cs="Calibri"/>
          <w:color w:val="000000" w:themeColor="text1"/>
          <w:sz w:val="24"/>
          <w:szCs w:val="24"/>
        </w:rPr>
        <w:t xml:space="preserve"> and to highlight the benefits of apprenticeships as a pathway to careers; and</w:t>
      </w:r>
    </w:p>
    <w:p w14:paraId="7DC2E8C0" w14:textId="1865AB1F" w:rsidR="0D682122" w:rsidRDefault="0D682122" w:rsidP="50BB852D">
      <w:pPr>
        <w:rPr>
          <w:rFonts w:ascii="Calibri" w:eastAsia="Calibri" w:hAnsi="Calibri" w:cs="Calibri"/>
          <w:color w:val="000000" w:themeColor="text1"/>
          <w:sz w:val="24"/>
          <w:szCs w:val="24"/>
        </w:rPr>
      </w:pPr>
      <w:r w:rsidRPr="64D29696">
        <w:rPr>
          <w:rFonts w:ascii="Calibri" w:eastAsia="Calibri" w:hAnsi="Calibri" w:cs="Calibri"/>
          <w:color w:val="000000" w:themeColor="text1"/>
          <w:sz w:val="24"/>
          <w:szCs w:val="24"/>
        </w:rPr>
        <w:t>WHEREAS, this observance gives apprenticeship sponsors, career and technical education (CTE) programs, employers, labor unions, workforce agencies and other diverse partners the opportunity to showcase the value of Registered Apprenticeship programs for youth and gives youth apprentices a platform to highlight their apprenticeship experience.</w:t>
      </w:r>
    </w:p>
    <w:p w14:paraId="3E6D0FE8" w14:textId="24566783" w:rsidR="0D682122" w:rsidRDefault="0D682122" w:rsidP="50BB852D">
      <w:pPr>
        <w:rPr>
          <w:rFonts w:ascii="Calibri" w:eastAsia="Calibri" w:hAnsi="Calibri" w:cs="Calibri"/>
          <w:color w:val="000000" w:themeColor="text1"/>
          <w:sz w:val="24"/>
          <w:szCs w:val="24"/>
        </w:rPr>
      </w:pPr>
      <w:r w:rsidRPr="64D29696">
        <w:rPr>
          <w:rFonts w:ascii="Calibri" w:eastAsia="Calibri" w:hAnsi="Calibri" w:cs="Calibri"/>
          <w:color w:val="000000" w:themeColor="text1"/>
          <w:sz w:val="24"/>
          <w:szCs w:val="24"/>
        </w:rPr>
        <w:t>WHEREAS, the advancement and well-being of [</w:t>
      </w:r>
      <w:r w:rsidRPr="64D29696">
        <w:rPr>
          <w:rFonts w:ascii="Calibri" w:eastAsia="Calibri" w:hAnsi="Calibri" w:cs="Calibri"/>
          <w:color w:val="000000" w:themeColor="text1"/>
          <w:sz w:val="24"/>
          <w:szCs w:val="24"/>
          <w:highlight w:val="lightGray"/>
        </w:rPr>
        <w:t>insert city, township, or county name</w:t>
      </w:r>
      <w:r w:rsidRPr="64D29696">
        <w:rPr>
          <w:rFonts w:ascii="Calibri" w:eastAsia="Calibri" w:hAnsi="Calibri" w:cs="Calibri"/>
          <w:color w:val="000000" w:themeColor="text1"/>
          <w:sz w:val="24"/>
          <w:szCs w:val="24"/>
        </w:rPr>
        <w:t>] depends upon its ability to expand opportunities in its workforce that are inclusive of youth and young adults who have been historically underserved, marginalized, and adversely affected by persistent poverty and inequality in their chosen fields; and</w:t>
      </w:r>
    </w:p>
    <w:p w14:paraId="7AFAE3C8" w14:textId="6C24627E" w:rsidR="0D682122" w:rsidRDefault="0D682122" w:rsidP="50BB852D">
      <w:pPr>
        <w:rPr>
          <w:rFonts w:ascii="Calibri" w:eastAsia="Calibri" w:hAnsi="Calibri" w:cs="Calibri"/>
          <w:color w:val="000000" w:themeColor="text1"/>
          <w:sz w:val="24"/>
          <w:szCs w:val="24"/>
        </w:rPr>
      </w:pPr>
      <w:r w:rsidRPr="64D29696">
        <w:rPr>
          <w:rFonts w:ascii="Calibri" w:eastAsia="Calibri" w:hAnsi="Calibri" w:cs="Calibri"/>
          <w:color w:val="000000" w:themeColor="text1"/>
          <w:sz w:val="24"/>
          <w:szCs w:val="24"/>
        </w:rPr>
        <w:t>WHEREAS, Registered Apprenticeship programs are uniquely able to meet the changing demands of the [</w:t>
      </w:r>
      <w:r w:rsidRPr="64D29696">
        <w:rPr>
          <w:rFonts w:ascii="Calibri" w:eastAsia="Calibri" w:hAnsi="Calibri" w:cs="Calibri"/>
          <w:color w:val="000000" w:themeColor="text1"/>
          <w:sz w:val="24"/>
          <w:szCs w:val="24"/>
          <w:highlight w:val="lightGray"/>
        </w:rPr>
        <w:t>insert U.S. or city, township, or county name</w:t>
      </w:r>
      <w:r w:rsidRPr="64D29696">
        <w:rPr>
          <w:rFonts w:ascii="Calibri" w:eastAsia="Calibri" w:hAnsi="Calibri" w:cs="Calibri"/>
          <w:color w:val="000000" w:themeColor="text1"/>
          <w:sz w:val="24"/>
          <w:szCs w:val="24"/>
        </w:rPr>
        <w:t>] economy and provide a path for all qualified individuals, including women, youth, people of color, rural communities, justice-involved individuals and individuals with disabilities to become apprentices and contribute to America’s industries; and</w:t>
      </w:r>
    </w:p>
    <w:p w14:paraId="0C9095ED" w14:textId="2068D8A4" w:rsidR="0D682122" w:rsidRDefault="0D682122" w:rsidP="50BB852D">
      <w:pPr>
        <w:rPr>
          <w:rFonts w:ascii="Calibri" w:eastAsia="Calibri" w:hAnsi="Calibri" w:cs="Calibri"/>
          <w:color w:val="000000" w:themeColor="text1"/>
          <w:sz w:val="24"/>
          <w:szCs w:val="24"/>
        </w:rPr>
      </w:pPr>
      <w:r w:rsidRPr="1AAEC036">
        <w:rPr>
          <w:rFonts w:ascii="Calibri" w:eastAsia="Calibri" w:hAnsi="Calibri" w:cs="Calibri"/>
          <w:color w:val="000000" w:themeColor="text1"/>
          <w:sz w:val="24"/>
          <w:szCs w:val="24"/>
        </w:rPr>
        <w:t>WHEREAS, the [</w:t>
      </w:r>
      <w:r w:rsidRPr="1AAEC036">
        <w:rPr>
          <w:rFonts w:ascii="Calibri" w:eastAsia="Calibri" w:hAnsi="Calibri" w:cs="Calibri"/>
          <w:color w:val="000000" w:themeColor="text1"/>
          <w:sz w:val="24"/>
          <w:szCs w:val="24"/>
          <w:highlight w:val="lightGray"/>
        </w:rPr>
        <w:t>insert city, township, or county name</w:t>
      </w:r>
      <w:r w:rsidRPr="1AAEC036">
        <w:rPr>
          <w:rFonts w:ascii="Calibri" w:eastAsia="Calibri" w:hAnsi="Calibri" w:cs="Calibri"/>
          <w:color w:val="000000" w:themeColor="text1"/>
          <w:sz w:val="24"/>
          <w:szCs w:val="24"/>
        </w:rPr>
        <w:t>] of [</w:t>
      </w:r>
      <w:r w:rsidRPr="1AAEC036">
        <w:rPr>
          <w:rFonts w:ascii="Calibri" w:eastAsia="Calibri" w:hAnsi="Calibri" w:cs="Calibri"/>
          <w:color w:val="000000" w:themeColor="text1"/>
          <w:sz w:val="24"/>
          <w:szCs w:val="24"/>
          <w:highlight w:val="lightGray"/>
        </w:rPr>
        <w:t>insert state name</w:t>
      </w:r>
      <w:r w:rsidRPr="1AAEC036">
        <w:rPr>
          <w:rFonts w:ascii="Calibri" w:eastAsia="Calibri" w:hAnsi="Calibri" w:cs="Calibri"/>
          <w:color w:val="000000" w:themeColor="text1"/>
          <w:sz w:val="24"/>
          <w:szCs w:val="24"/>
        </w:rPr>
        <w:t>] recognizes that both Youth Apprenticeship</w:t>
      </w:r>
      <w:r w:rsidR="005E4E5C" w:rsidRPr="1AAEC036">
        <w:rPr>
          <w:rFonts w:ascii="Calibri" w:eastAsia="Calibri" w:hAnsi="Calibri" w:cs="Calibri"/>
          <w:color w:val="000000" w:themeColor="text1"/>
          <w:sz w:val="24"/>
          <w:szCs w:val="24"/>
        </w:rPr>
        <w:t>,</w:t>
      </w:r>
      <w:r w:rsidRPr="1AAEC036">
        <w:rPr>
          <w:rFonts w:ascii="Calibri" w:eastAsia="Calibri" w:hAnsi="Calibri" w:cs="Calibri"/>
          <w:color w:val="000000" w:themeColor="text1"/>
          <w:sz w:val="24"/>
          <w:szCs w:val="24"/>
        </w:rPr>
        <w:t xml:space="preserve"> and </w:t>
      </w:r>
      <w:r w:rsidR="005E4E5C" w:rsidRPr="1AAEC036">
        <w:rPr>
          <w:rFonts w:ascii="Calibri" w:eastAsia="Calibri" w:hAnsi="Calibri" w:cs="Calibri"/>
          <w:color w:val="000000" w:themeColor="text1"/>
          <w:sz w:val="24"/>
          <w:szCs w:val="24"/>
        </w:rPr>
        <w:t xml:space="preserve">other </w:t>
      </w:r>
      <w:r w:rsidRPr="1AAEC036">
        <w:rPr>
          <w:rFonts w:ascii="Calibri" w:eastAsia="Calibri" w:hAnsi="Calibri" w:cs="Calibri"/>
          <w:color w:val="000000" w:themeColor="text1"/>
          <w:sz w:val="24"/>
          <w:szCs w:val="24"/>
        </w:rPr>
        <w:t>Registered Apprenticeship</w:t>
      </w:r>
      <w:r w:rsidR="005E4E5C" w:rsidRPr="1AAEC036">
        <w:rPr>
          <w:rFonts w:ascii="Calibri" w:eastAsia="Calibri" w:hAnsi="Calibri" w:cs="Calibri"/>
          <w:color w:val="000000" w:themeColor="text1"/>
          <w:sz w:val="24"/>
          <w:szCs w:val="24"/>
        </w:rPr>
        <w:t xml:space="preserve"> programs in general</w:t>
      </w:r>
      <w:r w:rsidRPr="1AAEC036">
        <w:rPr>
          <w:rFonts w:ascii="Calibri" w:eastAsia="Calibri" w:hAnsi="Calibri" w:cs="Calibri"/>
          <w:color w:val="000000" w:themeColor="text1"/>
          <w:sz w:val="24"/>
          <w:szCs w:val="24"/>
        </w:rPr>
        <w:t>, are proven, industry-driven training models that foster improvements in job quality while creating access to good-paying, family-sustaining jobs for all, starting with youth and young adults; and</w:t>
      </w:r>
    </w:p>
    <w:p w14:paraId="1B7DB10A" w14:textId="25E780E2" w:rsidR="0D682122" w:rsidRDefault="590DC283" w:rsidP="50BB852D">
      <w:pPr>
        <w:rPr>
          <w:rFonts w:ascii="Calibri" w:eastAsia="Calibri" w:hAnsi="Calibri" w:cs="Calibri"/>
          <w:color w:val="000000" w:themeColor="text1"/>
          <w:sz w:val="24"/>
          <w:szCs w:val="24"/>
        </w:rPr>
      </w:pPr>
      <w:r w:rsidRPr="1AAEC036">
        <w:rPr>
          <w:rFonts w:ascii="Calibri" w:eastAsia="Calibri" w:hAnsi="Calibri" w:cs="Calibri"/>
          <w:color w:val="000000" w:themeColor="text1"/>
          <w:sz w:val="24"/>
          <w:szCs w:val="24"/>
        </w:rPr>
        <w:t>W</w:t>
      </w:r>
      <w:r w:rsidR="0D682122" w:rsidRPr="1AAEC036">
        <w:rPr>
          <w:rFonts w:ascii="Calibri" w:eastAsia="Calibri" w:hAnsi="Calibri" w:cs="Calibri"/>
          <w:color w:val="000000" w:themeColor="text1"/>
          <w:sz w:val="24"/>
          <w:szCs w:val="24"/>
        </w:rPr>
        <w:t xml:space="preserve">HEREAS, our </w:t>
      </w:r>
      <w:r w:rsidR="0095131C" w:rsidRPr="1AAEC036">
        <w:rPr>
          <w:rFonts w:ascii="Calibri" w:eastAsia="Calibri" w:hAnsi="Calibri" w:cs="Calibri"/>
          <w:color w:val="000000" w:themeColor="text1"/>
          <w:sz w:val="24"/>
          <w:szCs w:val="24"/>
        </w:rPr>
        <w:t>[</w:t>
      </w:r>
      <w:r w:rsidR="0095131C" w:rsidRPr="1AAEC036">
        <w:rPr>
          <w:rFonts w:ascii="Calibri" w:eastAsia="Calibri" w:hAnsi="Calibri" w:cs="Calibri"/>
          <w:color w:val="000000" w:themeColor="text1"/>
          <w:sz w:val="24"/>
          <w:szCs w:val="24"/>
          <w:highlight w:val="lightGray"/>
        </w:rPr>
        <w:t>insert city, township, or county name</w:t>
      </w:r>
      <w:r w:rsidR="0095131C" w:rsidRPr="1AAEC036">
        <w:rPr>
          <w:rFonts w:ascii="Calibri" w:eastAsia="Calibri" w:hAnsi="Calibri" w:cs="Calibri"/>
          <w:color w:val="000000" w:themeColor="text1"/>
          <w:sz w:val="24"/>
          <w:szCs w:val="24"/>
        </w:rPr>
        <w:t xml:space="preserve">] </w:t>
      </w:r>
      <w:r w:rsidR="0D682122" w:rsidRPr="1AAEC036">
        <w:rPr>
          <w:rFonts w:ascii="Calibri" w:eastAsia="Calibri" w:hAnsi="Calibri" w:cs="Calibri"/>
          <w:color w:val="000000" w:themeColor="text1"/>
          <w:sz w:val="24"/>
          <w:szCs w:val="24"/>
        </w:rPr>
        <w:t>has committed itself to strengthen talent development pipelines for all industry sectors that simultaneously open the doors of opportunity to youth and young adults – our future workforce.</w:t>
      </w:r>
    </w:p>
    <w:p w14:paraId="1A7170F7" w14:textId="7B2DD9C0" w:rsidR="0D682122" w:rsidRDefault="0D682122" w:rsidP="50BB852D">
      <w:pPr>
        <w:rPr>
          <w:rFonts w:ascii="Calibri" w:eastAsia="Calibri" w:hAnsi="Calibri" w:cs="Calibri"/>
          <w:color w:val="000000" w:themeColor="text1"/>
          <w:sz w:val="24"/>
          <w:szCs w:val="24"/>
        </w:rPr>
      </w:pPr>
      <w:r w:rsidRPr="1AAEC036">
        <w:rPr>
          <w:rFonts w:ascii="Calibri" w:eastAsia="Calibri" w:hAnsi="Calibri" w:cs="Calibri"/>
          <w:color w:val="000000" w:themeColor="text1"/>
          <w:sz w:val="24"/>
          <w:szCs w:val="24"/>
        </w:rPr>
        <w:t>NOW, THEREFORE, I, [</w:t>
      </w:r>
      <w:r w:rsidRPr="1AAEC036">
        <w:rPr>
          <w:rFonts w:ascii="Calibri" w:eastAsia="Calibri" w:hAnsi="Calibri" w:cs="Calibri"/>
          <w:color w:val="000000" w:themeColor="text1"/>
          <w:sz w:val="24"/>
          <w:szCs w:val="24"/>
          <w:highlight w:val="lightGray"/>
        </w:rPr>
        <w:t>insert name of leader e.g., Mayor</w:t>
      </w:r>
      <w:r w:rsidRPr="1AAEC036">
        <w:rPr>
          <w:rFonts w:ascii="Calibri" w:eastAsia="Calibri" w:hAnsi="Calibri" w:cs="Calibri"/>
          <w:color w:val="000000" w:themeColor="text1"/>
          <w:sz w:val="24"/>
          <w:szCs w:val="24"/>
        </w:rPr>
        <w:t>], [</w:t>
      </w:r>
      <w:r w:rsidRPr="1AAEC036">
        <w:rPr>
          <w:rFonts w:ascii="Calibri" w:eastAsia="Calibri" w:hAnsi="Calibri" w:cs="Calibri"/>
          <w:color w:val="000000" w:themeColor="text1"/>
          <w:sz w:val="24"/>
          <w:szCs w:val="24"/>
          <w:highlight w:val="lightGray"/>
        </w:rPr>
        <w:t>insert Leader’s name</w:t>
      </w:r>
      <w:r w:rsidRPr="1AAEC036">
        <w:rPr>
          <w:rFonts w:ascii="Calibri" w:eastAsia="Calibri" w:hAnsi="Calibri" w:cs="Calibri"/>
          <w:color w:val="000000" w:themeColor="text1"/>
          <w:sz w:val="24"/>
          <w:szCs w:val="24"/>
        </w:rPr>
        <w:t>] of [</w:t>
      </w:r>
      <w:r w:rsidRPr="1AAEC036">
        <w:rPr>
          <w:rFonts w:ascii="Calibri" w:eastAsia="Calibri" w:hAnsi="Calibri" w:cs="Calibri"/>
          <w:color w:val="000000" w:themeColor="text1"/>
          <w:sz w:val="24"/>
          <w:szCs w:val="24"/>
          <w:highlight w:val="lightGray"/>
        </w:rPr>
        <w:t>insert name of city, county, or township</w:t>
      </w:r>
      <w:r w:rsidRPr="1AAEC036">
        <w:rPr>
          <w:rFonts w:ascii="Calibri" w:eastAsia="Calibri" w:hAnsi="Calibri" w:cs="Calibri"/>
          <w:color w:val="000000" w:themeColor="text1"/>
          <w:sz w:val="24"/>
          <w:szCs w:val="24"/>
        </w:rPr>
        <w:t>], do hereby declare May 5, 2024, through May 11, 2024, as Youth Apprenticeship Week in [</w:t>
      </w:r>
      <w:r w:rsidRPr="1AAEC036">
        <w:rPr>
          <w:rFonts w:ascii="Calibri" w:eastAsia="Calibri" w:hAnsi="Calibri" w:cs="Calibri"/>
          <w:color w:val="000000" w:themeColor="text1"/>
          <w:sz w:val="24"/>
          <w:szCs w:val="24"/>
          <w:highlight w:val="lightGray"/>
        </w:rPr>
        <w:t>insert city, township, or county name</w:t>
      </w:r>
      <w:r w:rsidRPr="1AAEC036">
        <w:rPr>
          <w:rFonts w:ascii="Calibri" w:eastAsia="Calibri" w:hAnsi="Calibri" w:cs="Calibri"/>
          <w:color w:val="000000" w:themeColor="text1"/>
          <w:sz w:val="24"/>
          <w:szCs w:val="24"/>
        </w:rPr>
        <w:t xml:space="preserve">] </w:t>
      </w:r>
      <w:r w:rsidR="00CC3CDB" w:rsidRPr="1AAEC036">
        <w:rPr>
          <w:rFonts w:ascii="Calibri" w:eastAsia="Calibri" w:hAnsi="Calibri" w:cs="Calibri"/>
          <w:color w:val="000000" w:themeColor="text1"/>
          <w:sz w:val="24"/>
          <w:szCs w:val="24"/>
        </w:rPr>
        <w:t>of [</w:t>
      </w:r>
      <w:r w:rsidR="00CC3CDB" w:rsidRPr="1AAEC036">
        <w:rPr>
          <w:rFonts w:ascii="Calibri" w:eastAsia="Calibri" w:hAnsi="Calibri" w:cs="Calibri"/>
          <w:color w:val="000000" w:themeColor="text1"/>
          <w:sz w:val="24"/>
          <w:szCs w:val="24"/>
          <w:highlight w:val="lightGray"/>
        </w:rPr>
        <w:t>insert state name</w:t>
      </w:r>
      <w:r w:rsidR="00CC3CDB" w:rsidRPr="1AAEC036">
        <w:rPr>
          <w:rFonts w:ascii="Calibri" w:eastAsia="Calibri" w:hAnsi="Calibri" w:cs="Calibri"/>
          <w:color w:val="000000" w:themeColor="text1"/>
          <w:sz w:val="24"/>
          <w:szCs w:val="24"/>
        </w:rPr>
        <w:t xml:space="preserve">] </w:t>
      </w:r>
      <w:r w:rsidRPr="1AAEC036">
        <w:rPr>
          <w:rFonts w:ascii="Calibri" w:eastAsia="Calibri" w:hAnsi="Calibri" w:cs="Calibri"/>
          <w:color w:val="000000" w:themeColor="text1"/>
          <w:sz w:val="24"/>
          <w:szCs w:val="24"/>
        </w:rPr>
        <w:t>and do hereby commend this observance to all our citizens.</w:t>
      </w:r>
    </w:p>
    <w:p w14:paraId="64803B27" w14:textId="23A3392A" w:rsidR="0D682122" w:rsidRDefault="0D682122" w:rsidP="50BB852D">
      <w:pPr>
        <w:rPr>
          <w:rFonts w:ascii="Calibri" w:eastAsia="Calibri" w:hAnsi="Calibri" w:cs="Calibri"/>
          <w:color w:val="000000" w:themeColor="text1"/>
          <w:sz w:val="24"/>
          <w:szCs w:val="24"/>
        </w:rPr>
      </w:pPr>
      <w:r w:rsidRPr="50BB852D">
        <w:rPr>
          <w:rFonts w:ascii="Calibri" w:eastAsia="Calibri" w:hAnsi="Calibri" w:cs="Calibri"/>
          <w:color w:val="000000" w:themeColor="text1"/>
          <w:sz w:val="24"/>
          <w:szCs w:val="24"/>
        </w:rPr>
        <w:lastRenderedPageBreak/>
        <w:t xml:space="preserve"> </w:t>
      </w:r>
    </w:p>
    <w:p w14:paraId="7928DBAE" w14:textId="084C8CFC" w:rsidR="0D682122" w:rsidRDefault="0D682122" w:rsidP="50BB852D">
      <w:pPr>
        <w:rPr>
          <w:rFonts w:ascii="Calibri" w:eastAsia="Calibri" w:hAnsi="Calibri" w:cs="Calibri"/>
          <w:color w:val="000000" w:themeColor="text1"/>
        </w:rPr>
      </w:pPr>
      <w:r>
        <w:rPr>
          <w:noProof/>
        </w:rPr>
        <w:drawing>
          <wp:inline distT="0" distB="0" distL="0" distR="0" wp14:anchorId="5C44EC38" wp14:editId="4C9F45F4">
            <wp:extent cx="2314575" cy="1285875"/>
            <wp:effectExtent l="0" t="0" r="0" b="0"/>
            <wp:docPr id="157826479" name="Picture 15782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1285875"/>
                    </a:xfrm>
                    <a:prstGeom prst="rect">
                      <a:avLst/>
                    </a:prstGeom>
                  </pic:spPr>
                </pic:pic>
              </a:graphicData>
            </a:graphic>
          </wp:inline>
        </w:drawing>
      </w:r>
      <w:r>
        <w:br/>
      </w:r>
    </w:p>
    <w:p w14:paraId="4B9AE03E" w14:textId="1AACF784" w:rsidR="0D682122" w:rsidRDefault="0D682122" w:rsidP="50BB852D">
      <w:pPr>
        <w:rPr>
          <w:rFonts w:ascii="Calibri" w:eastAsia="Calibri" w:hAnsi="Calibri" w:cs="Calibri"/>
          <w:color w:val="000000" w:themeColor="text1"/>
          <w:sz w:val="24"/>
          <w:szCs w:val="24"/>
        </w:rPr>
      </w:pPr>
      <w:r w:rsidRPr="50BB852D">
        <w:rPr>
          <w:rFonts w:ascii="Calibri" w:eastAsia="Calibri" w:hAnsi="Calibri" w:cs="Calibri"/>
          <w:color w:val="000000" w:themeColor="text1"/>
          <w:sz w:val="24"/>
          <w:szCs w:val="24"/>
        </w:rPr>
        <w:t xml:space="preserve"> </w:t>
      </w:r>
    </w:p>
    <w:p w14:paraId="00D180F5" w14:textId="4353760A" w:rsidR="0D682122" w:rsidRDefault="0D682122" w:rsidP="50BB852D">
      <w:pPr>
        <w:rPr>
          <w:rFonts w:ascii="Calibri" w:eastAsia="Calibri" w:hAnsi="Calibri" w:cs="Calibri"/>
          <w:color w:val="000000" w:themeColor="text1"/>
          <w:sz w:val="24"/>
          <w:szCs w:val="24"/>
        </w:rPr>
      </w:pPr>
      <w:r w:rsidRPr="50BB852D">
        <w:rPr>
          <w:rFonts w:ascii="Calibri" w:eastAsia="Calibri" w:hAnsi="Calibri" w:cs="Calibri"/>
          <w:color w:val="000000" w:themeColor="text1"/>
          <w:sz w:val="24"/>
          <w:szCs w:val="24"/>
        </w:rPr>
        <w:t>[</w:t>
      </w:r>
      <w:r w:rsidRPr="50BB852D">
        <w:rPr>
          <w:rFonts w:ascii="Calibri" w:eastAsia="Calibri" w:hAnsi="Calibri" w:cs="Calibri"/>
          <w:color w:val="000000" w:themeColor="text1"/>
          <w:sz w:val="24"/>
          <w:szCs w:val="24"/>
          <w:highlight w:val="lightGray"/>
        </w:rPr>
        <w:t>Insert Name</w:t>
      </w:r>
      <w:r w:rsidRPr="50BB852D">
        <w:rPr>
          <w:rFonts w:ascii="Calibri" w:eastAsia="Calibri" w:hAnsi="Calibri" w:cs="Calibri"/>
          <w:color w:val="000000" w:themeColor="text1"/>
          <w:sz w:val="24"/>
          <w:szCs w:val="24"/>
        </w:rPr>
        <w:t>]</w:t>
      </w:r>
    </w:p>
    <w:p w14:paraId="5304B467" w14:textId="24D61B25" w:rsidR="0D682122" w:rsidRDefault="0D682122" w:rsidP="50BB852D">
      <w:pPr>
        <w:rPr>
          <w:rFonts w:ascii="Calibri" w:eastAsia="Calibri" w:hAnsi="Calibri" w:cs="Calibri"/>
          <w:color w:val="000000" w:themeColor="text1"/>
          <w:sz w:val="24"/>
          <w:szCs w:val="24"/>
        </w:rPr>
      </w:pPr>
      <w:r w:rsidRPr="50BB852D">
        <w:rPr>
          <w:rFonts w:ascii="Calibri" w:eastAsia="Calibri" w:hAnsi="Calibri" w:cs="Calibri"/>
          <w:color w:val="000000" w:themeColor="text1"/>
          <w:sz w:val="24"/>
          <w:szCs w:val="24"/>
        </w:rPr>
        <w:t>[</w:t>
      </w:r>
      <w:r w:rsidRPr="50BB852D">
        <w:rPr>
          <w:rFonts w:ascii="Calibri" w:eastAsia="Calibri" w:hAnsi="Calibri" w:cs="Calibri"/>
          <w:color w:val="000000" w:themeColor="text1"/>
          <w:sz w:val="24"/>
          <w:szCs w:val="24"/>
          <w:highlight w:val="lightGray"/>
        </w:rPr>
        <w:t>Insert Signature and Contact Information</w:t>
      </w:r>
      <w:r w:rsidRPr="50BB852D">
        <w:rPr>
          <w:rFonts w:ascii="Calibri" w:eastAsia="Calibri" w:hAnsi="Calibri" w:cs="Calibri"/>
          <w:color w:val="000000" w:themeColor="text1"/>
          <w:sz w:val="24"/>
          <w:szCs w:val="24"/>
        </w:rPr>
        <w:t>]</w:t>
      </w:r>
    </w:p>
    <w:p w14:paraId="7662B775" w14:textId="5E0938CE" w:rsidR="50BB852D" w:rsidRDefault="50BB852D" w:rsidP="50BB852D">
      <w:pPr>
        <w:rPr>
          <w:rFonts w:ascii="Calibri" w:eastAsia="Calibri" w:hAnsi="Calibri" w:cs="Calibri"/>
          <w:color w:val="000000" w:themeColor="text1"/>
        </w:rPr>
      </w:pPr>
    </w:p>
    <w:p w14:paraId="6947927C" w14:textId="268C2386" w:rsidR="50BB852D" w:rsidRDefault="50BB852D" w:rsidP="50BB852D">
      <w:pPr>
        <w:rPr>
          <w:rFonts w:ascii="Calibri" w:eastAsia="Calibri" w:hAnsi="Calibri" w:cs="Calibri"/>
          <w:color w:val="000000" w:themeColor="text1"/>
        </w:rPr>
      </w:pPr>
    </w:p>
    <w:p w14:paraId="24CEEB74" w14:textId="3131DC44" w:rsidR="50BB852D" w:rsidRDefault="50BB852D" w:rsidP="50BB852D">
      <w:pPr>
        <w:pStyle w:val="paragraph"/>
        <w:rPr>
          <w:rStyle w:val="normaltextrun"/>
          <w:rFonts w:asciiTheme="minorHAnsi" w:hAnsiTheme="minorHAnsi" w:cstheme="minorBidi"/>
        </w:rPr>
      </w:pPr>
    </w:p>
    <w:sectPr w:rsidR="50BB8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B35"/>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323D15C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7AC1015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87964394">
    <w:abstractNumId w:val="0"/>
  </w:num>
  <w:num w:numId="2" w16cid:durableId="741148552">
    <w:abstractNumId w:val="2"/>
  </w:num>
  <w:num w:numId="3" w16cid:durableId="2026907256">
    <w:abstractNumId w:val="1"/>
  </w:num>
  <w:num w:numId="4" w16cid:durableId="73512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sLCwNDY2MjcyNzNX0lEKTi0uzszPAykwrgUAXopAwiwAAAA="/>
  </w:docVars>
  <w:rsids>
    <w:rsidRoot w:val="07D89651"/>
    <w:rsid w:val="00024E78"/>
    <w:rsid w:val="000274E2"/>
    <w:rsid w:val="0007232F"/>
    <w:rsid w:val="000C5D32"/>
    <w:rsid w:val="000F5513"/>
    <w:rsid w:val="001071B3"/>
    <w:rsid w:val="00113878"/>
    <w:rsid w:val="001168CE"/>
    <w:rsid w:val="00122787"/>
    <w:rsid w:val="00154E05"/>
    <w:rsid w:val="001B14AD"/>
    <w:rsid w:val="001D1D18"/>
    <w:rsid w:val="001D3501"/>
    <w:rsid w:val="00217F74"/>
    <w:rsid w:val="00265902"/>
    <w:rsid w:val="002A0A51"/>
    <w:rsid w:val="003375DD"/>
    <w:rsid w:val="00360D96"/>
    <w:rsid w:val="00361286"/>
    <w:rsid w:val="003769CF"/>
    <w:rsid w:val="003832D9"/>
    <w:rsid w:val="003A37D9"/>
    <w:rsid w:val="003E6037"/>
    <w:rsid w:val="004247DD"/>
    <w:rsid w:val="00452173"/>
    <w:rsid w:val="004E11E7"/>
    <w:rsid w:val="004E5224"/>
    <w:rsid w:val="00504F44"/>
    <w:rsid w:val="00506ED3"/>
    <w:rsid w:val="005216D7"/>
    <w:rsid w:val="00532DC5"/>
    <w:rsid w:val="00557F36"/>
    <w:rsid w:val="00596552"/>
    <w:rsid w:val="005A49C8"/>
    <w:rsid w:val="005C2081"/>
    <w:rsid w:val="005D4378"/>
    <w:rsid w:val="005D63F2"/>
    <w:rsid w:val="005E4E5C"/>
    <w:rsid w:val="00604259"/>
    <w:rsid w:val="00617FF6"/>
    <w:rsid w:val="00632824"/>
    <w:rsid w:val="00635DA1"/>
    <w:rsid w:val="0068308B"/>
    <w:rsid w:val="006973A3"/>
    <w:rsid w:val="006B0EF9"/>
    <w:rsid w:val="006C117B"/>
    <w:rsid w:val="006E1703"/>
    <w:rsid w:val="00730E19"/>
    <w:rsid w:val="00765F3A"/>
    <w:rsid w:val="007717F2"/>
    <w:rsid w:val="0077463F"/>
    <w:rsid w:val="007E0E83"/>
    <w:rsid w:val="007E20A9"/>
    <w:rsid w:val="0086660B"/>
    <w:rsid w:val="008B37A1"/>
    <w:rsid w:val="0095131C"/>
    <w:rsid w:val="00951F77"/>
    <w:rsid w:val="00952ADD"/>
    <w:rsid w:val="00985562"/>
    <w:rsid w:val="009D088A"/>
    <w:rsid w:val="00A52749"/>
    <w:rsid w:val="00A77980"/>
    <w:rsid w:val="00A877C5"/>
    <w:rsid w:val="00A91486"/>
    <w:rsid w:val="00AB1496"/>
    <w:rsid w:val="00B04202"/>
    <w:rsid w:val="00B71B54"/>
    <w:rsid w:val="00BB6AA2"/>
    <w:rsid w:val="00BF3007"/>
    <w:rsid w:val="00BF3EF4"/>
    <w:rsid w:val="00C22EB5"/>
    <w:rsid w:val="00C25EF7"/>
    <w:rsid w:val="00C3324B"/>
    <w:rsid w:val="00C466AC"/>
    <w:rsid w:val="00CA08C7"/>
    <w:rsid w:val="00CB7216"/>
    <w:rsid w:val="00CC3CDB"/>
    <w:rsid w:val="00D15203"/>
    <w:rsid w:val="00D162B8"/>
    <w:rsid w:val="00D650A3"/>
    <w:rsid w:val="00DE7B16"/>
    <w:rsid w:val="00E46E51"/>
    <w:rsid w:val="00E66D99"/>
    <w:rsid w:val="00EB72F4"/>
    <w:rsid w:val="00EC01AA"/>
    <w:rsid w:val="00EF5281"/>
    <w:rsid w:val="00EF52C6"/>
    <w:rsid w:val="00F15FFC"/>
    <w:rsid w:val="00F1706E"/>
    <w:rsid w:val="00F25529"/>
    <w:rsid w:val="00F54EB6"/>
    <w:rsid w:val="00F57568"/>
    <w:rsid w:val="00F71611"/>
    <w:rsid w:val="00F90065"/>
    <w:rsid w:val="00F94229"/>
    <w:rsid w:val="00FD1E7D"/>
    <w:rsid w:val="00FE35B2"/>
    <w:rsid w:val="07D89651"/>
    <w:rsid w:val="09175D57"/>
    <w:rsid w:val="0D682122"/>
    <w:rsid w:val="1A3D8A84"/>
    <w:rsid w:val="1AAEC036"/>
    <w:rsid w:val="1DD800CC"/>
    <w:rsid w:val="1E456BCC"/>
    <w:rsid w:val="1F6166E4"/>
    <w:rsid w:val="2286E839"/>
    <w:rsid w:val="228B0712"/>
    <w:rsid w:val="248D47F1"/>
    <w:rsid w:val="28D097A5"/>
    <w:rsid w:val="2E7BDB30"/>
    <w:rsid w:val="36EB7AFA"/>
    <w:rsid w:val="3CCB79BC"/>
    <w:rsid w:val="3CE0C4E2"/>
    <w:rsid w:val="4753BD73"/>
    <w:rsid w:val="49137BD6"/>
    <w:rsid w:val="4958F40F"/>
    <w:rsid w:val="4BDDE684"/>
    <w:rsid w:val="4CFCB52D"/>
    <w:rsid w:val="4D3B0E6F"/>
    <w:rsid w:val="4EAE1222"/>
    <w:rsid w:val="50BB852D"/>
    <w:rsid w:val="55184D48"/>
    <w:rsid w:val="590DC283"/>
    <w:rsid w:val="5A803478"/>
    <w:rsid w:val="5CBB8A75"/>
    <w:rsid w:val="5CE16889"/>
    <w:rsid w:val="64D29696"/>
    <w:rsid w:val="6AB1FAE0"/>
    <w:rsid w:val="6E3BCFDF"/>
    <w:rsid w:val="6FBA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DD44"/>
  <w15:chartTrackingRefBased/>
  <w15:docId w15:val="{0E26DA72-E060-49E6-97CC-876083B8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6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6ED3"/>
  </w:style>
  <w:style w:type="character" w:customStyle="1" w:styleId="eop">
    <w:name w:val="eop"/>
    <w:basedOn w:val="DefaultParagraphFont"/>
    <w:rsid w:val="00506ED3"/>
  </w:style>
  <w:style w:type="paragraph" w:styleId="BalloonText">
    <w:name w:val="Balloon Text"/>
    <w:basedOn w:val="Normal"/>
    <w:link w:val="BalloonTextChar"/>
    <w:uiPriority w:val="99"/>
    <w:semiHidden/>
    <w:unhideWhenUsed/>
    <w:rsid w:val="00217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74"/>
    <w:rPr>
      <w:rFonts w:ascii="Segoe UI" w:hAnsi="Segoe UI" w:cs="Segoe UI"/>
      <w:sz w:val="18"/>
      <w:szCs w:val="18"/>
    </w:rPr>
  </w:style>
  <w:style w:type="paragraph" w:styleId="NoSpacing">
    <w:name w:val="No Spacing"/>
    <w:uiPriority w:val="1"/>
    <w:qFormat/>
    <w:rsid w:val="00557F36"/>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CA08C7"/>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CA08C7"/>
  </w:style>
  <w:style w:type="character" w:styleId="CommentReference">
    <w:name w:val="annotation reference"/>
    <w:basedOn w:val="DefaultParagraphFont"/>
    <w:uiPriority w:val="99"/>
    <w:semiHidden/>
    <w:unhideWhenUsed/>
    <w:rsid w:val="00C22EB5"/>
    <w:rPr>
      <w:sz w:val="16"/>
      <w:szCs w:val="16"/>
    </w:rPr>
  </w:style>
  <w:style w:type="paragraph" w:styleId="CommentText">
    <w:name w:val="annotation text"/>
    <w:basedOn w:val="Normal"/>
    <w:link w:val="CommentTextChar"/>
    <w:uiPriority w:val="99"/>
    <w:unhideWhenUsed/>
    <w:rsid w:val="00632824"/>
    <w:pPr>
      <w:spacing w:line="240" w:lineRule="auto"/>
    </w:pPr>
    <w:rPr>
      <w:sz w:val="20"/>
      <w:szCs w:val="20"/>
    </w:rPr>
  </w:style>
  <w:style w:type="character" w:customStyle="1" w:styleId="CommentTextChar">
    <w:name w:val="Comment Text Char"/>
    <w:basedOn w:val="DefaultParagraphFont"/>
    <w:link w:val="CommentText"/>
    <w:uiPriority w:val="99"/>
    <w:rsid w:val="00632824"/>
    <w:rPr>
      <w:sz w:val="20"/>
      <w:szCs w:val="20"/>
    </w:rPr>
  </w:style>
  <w:style w:type="paragraph" w:styleId="CommentSubject">
    <w:name w:val="annotation subject"/>
    <w:basedOn w:val="CommentText"/>
    <w:next w:val="CommentText"/>
    <w:link w:val="CommentSubjectChar"/>
    <w:uiPriority w:val="99"/>
    <w:semiHidden/>
    <w:unhideWhenUsed/>
    <w:rsid w:val="00632824"/>
    <w:rPr>
      <w:b/>
      <w:bCs/>
    </w:rPr>
  </w:style>
  <w:style w:type="character" w:customStyle="1" w:styleId="CommentSubjectChar">
    <w:name w:val="Comment Subject Char"/>
    <w:basedOn w:val="CommentTextChar"/>
    <w:link w:val="CommentSubject"/>
    <w:uiPriority w:val="99"/>
    <w:semiHidden/>
    <w:rsid w:val="00632824"/>
    <w:rPr>
      <w:b/>
      <w:bCs/>
      <w:sz w:val="20"/>
      <w:szCs w:val="20"/>
    </w:rPr>
  </w:style>
  <w:style w:type="paragraph" w:styleId="Revision">
    <w:name w:val="Revision"/>
    <w:hidden/>
    <w:uiPriority w:val="99"/>
    <w:semiHidden/>
    <w:rsid w:val="00154E05"/>
    <w:pPr>
      <w:spacing w:after="0" w:line="240" w:lineRule="auto"/>
    </w:pPr>
  </w:style>
  <w:style w:type="paragraph" w:customStyle="1" w:styleId="pf0">
    <w:name w:val="pf0"/>
    <w:basedOn w:val="Normal"/>
    <w:rsid w:val="00683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8308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460">
      <w:bodyDiv w:val="1"/>
      <w:marLeft w:val="0"/>
      <w:marRight w:val="0"/>
      <w:marTop w:val="0"/>
      <w:marBottom w:val="0"/>
      <w:divBdr>
        <w:top w:val="none" w:sz="0" w:space="0" w:color="auto"/>
        <w:left w:val="none" w:sz="0" w:space="0" w:color="auto"/>
        <w:bottom w:val="none" w:sz="0" w:space="0" w:color="auto"/>
        <w:right w:val="none" w:sz="0" w:space="0" w:color="auto"/>
      </w:divBdr>
    </w:div>
    <w:div w:id="1270505095">
      <w:bodyDiv w:val="1"/>
      <w:marLeft w:val="0"/>
      <w:marRight w:val="0"/>
      <w:marTop w:val="0"/>
      <w:marBottom w:val="0"/>
      <w:divBdr>
        <w:top w:val="none" w:sz="0" w:space="0" w:color="auto"/>
        <w:left w:val="none" w:sz="0" w:space="0" w:color="auto"/>
        <w:bottom w:val="none" w:sz="0" w:space="0" w:color="auto"/>
        <w:right w:val="none" w:sz="0" w:space="0" w:color="auto"/>
      </w:divBdr>
      <w:divsChild>
        <w:div w:id="17583411">
          <w:marLeft w:val="0"/>
          <w:marRight w:val="0"/>
          <w:marTop w:val="0"/>
          <w:marBottom w:val="0"/>
          <w:divBdr>
            <w:top w:val="none" w:sz="0" w:space="0" w:color="auto"/>
            <w:left w:val="none" w:sz="0" w:space="0" w:color="auto"/>
            <w:bottom w:val="none" w:sz="0" w:space="0" w:color="auto"/>
            <w:right w:val="none" w:sz="0" w:space="0" w:color="auto"/>
          </w:divBdr>
        </w:div>
        <w:div w:id="112022820">
          <w:marLeft w:val="0"/>
          <w:marRight w:val="0"/>
          <w:marTop w:val="0"/>
          <w:marBottom w:val="0"/>
          <w:divBdr>
            <w:top w:val="none" w:sz="0" w:space="0" w:color="auto"/>
            <w:left w:val="none" w:sz="0" w:space="0" w:color="auto"/>
            <w:bottom w:val="none" w:sz="0" w:space="0" w:color="auto"/>
            <w:right w:val="none" w:sz="0" w:space="0" w:color="auto"/>
          </w:divBdr>
        </w:div>
        <w:div w:id="208345544">
          <w:marLeft w:val="0"/>
          <w:marRight w:val="0"/>
          <w:marTop w:val="0"/>
          <w:marBottom w:val="0"/>
          <w:divBdr>
            <w:top w:val="none" w:sz="0" w:space="0" w:color="auto"/>
            <w:left w:val="none" w:sz="0" w:space="0" w:color="auto"/>
            <w:bottom w:val="none" w:sz="0" w:space="0" w:color="auto"/>
            <w:right w:val="none" w:sz="0" w:space="0" w:color="auto"/>
          </w:divBdr>
        </w:div>
        <w:div w:id="346754966">
          <w:marLeft w:val="0"/>
          <w:marRight w:val="0"/>
          <w:marTop w:val="0"/>
          <w:marBottom w:val="0"/>
          <w:divBdr>
            <w:top w:val="none" w:sz="0" w:space="0" w:color="auto"/>
            <w:left w:val="none" w:sz="0" w:space="0" w:color="auto"/>
            <w:bottom w:val="none" w:sz="0" w:space="0" w:color="auto"/>
            <w:right w:val="none" w:sz="0" w:space="0" w:color="auto"/>
          </w:divBdr>
        </w:div>
        <w:div w:id="429815912">
          <w:marLeft w:val="0"/>
          <w:marRight w:val="0"/>
          <w:marTop w:val="0"/>
          <w:marBottom w:val="0"/>
          <w:divBdr>
            <w:top w:val="none" w:sz="0" w:space="0" w:color="auto"/>
            <w:left w:val="none" w:sz="0" w:space="0" w:color="auto"/>
            <w:bottom w:val="none" w:sz="0" w:space="0" w:color="auto"/>
            <w:right w:val="none" w:sz="0" w:space="0" w:color="auto"/>
          </w:divBdr>
        </w:div>
        <w:div w:id="833684420">
          <w:marLeft w:val="0"/>
          <w:marRight w:val="0"/>
          <w:marTop w:val="0"/>
          <w:marBottom w:val="0"/>
          <w:divBdr>
            <w:top w:val="none" w:sz="0" w:space="0" w:color="auto"/>
            <w:left w:val="none" w:sz="0" w:space="0" w:color="auto"/>
            <w:bottom w:val="none" w:sz="0" w:space="0" w:color="auto"/>
            <w:right w:val="none" w:sz="0" w:space="0" w:color="auto"/>
          </w:divBdr>
        </w:div>
        <w:div w:id="1088230367">
          <w:marLeft w:val="0"/>
          <w:marRight w:val="0"/>
          <w:marTop w:val="0"/>
          <w:marBottom w:val="0"/>
          <w:divBdr>
            <w:top w:val="none" w:sz="0" w:space="0" w:color="auto"/>
            <w:left w:val="none" w:sz="0" w:space="0" w:color="auto"/>
            <w:bottom w:val="none" w:sz="0" w:space="0" w:color="auto"/>
            <w:right w:val="none" w:sz="0" w:space="0" w:color="auto"/>
          </w:divBdr>
        </w:div>
        <w:div w:id="1250844459">
          <w:marLeft w:val="0"/>
          <w:marRight w:val="0"/>
          <w:marTop w:val="0"/>
          <w:marBottom w:val="0"/>
          <w:divBdr>
            <w:top w:val="none" w:sz="0" w:space="0" w:color="auto"/>
            <w:left w:val="none" w:sz="0" w:space="0" w:color="auto"/>
            <w:bottom w:val="none" w:sz="0" w:space="0" w:color="auto"/>
            <w:right w:val="none" w:sz="0" w:space="0" w:color="auto"/>
          </w:divBdr>
        </w:div>
        <w:div w:id="1380671708">
          <w:marLeft w:val="0"/>
          <w:marRight w:val="0"/>
          <w:marTop w:val="0"/>
          <w:marBottom w:val="0"/>
          <w:divBdr>
            <w:top w:val="none" w:sz="0" w:space="0" w:color="auto"/>
            <w:left w:val="none" w:sz="0" w:space="0" w:color="auto"/>
            <w:bottom w:val="none" w:sz="0" w:space="0" w:color="auto"/>
            <w:right w:val="none" w:sz="0" w:space="0" w:color="auto"/>
          </w:divBdr>
        </w:div>
        <w:div w:id="2020738060">
          <w:marLeft w:val="0"/>
          <w:marRight w:val="0"/>
          <w:marTop w:val="0"/>
          <w:marBottom w:val="0"/>
          <w:divBdr>
            <w:top w:val="none" w:sz="0" w:space="0" w:color="auto"/>
            <w:left w:val="none" w:sz="0" w:space="0" w:color="auto"/>
            <w:bottom w:val="none" w:sz="0" w:space="0" w:color="auto"/>
            <w:right w:val="none" w:sz="0" w:space="0" w:color="auto"/>
          </w:divBdr>
        </w:div>
        <w:div w:id="2037651895">
          <w:marLeft w:val="0"/>
          <w:marRight w:val="0"/>
          <w:marTop w:val="0"/>
          <w:marBottom w:val="0"/>
          <w:divBdr>
            <w:top w:val="none" w:sz="0" w:space="0" w:color="auto"/>
            <w:left w:val="none" w:sz="0" w:space="0" w:color="auto"/>
            <w:bottom w:val="none" w:sz="0" w:space="0" w:color="auto"/>
            <w:right w:val="none" w:sz="0" w:space="0" w:color="auto"/>
          </w:divBdr>
        </w:div>
      </w:divsChild>
    </w:div>
    <w:div w:id="20265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1064f0-8fc5-4ef3-8712-82223c3c3e0d">
      <UserInfo>
        <DisplayName>Zimmerman, Ryan</DisplayName>
        <AccountId>20</AccountId>
        <AccountType/>
      </UserInfo>
    </SharedWithUsers>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5" ma:contentTypeDescription="Create a new document." ma:contentTypeScope="" ma:versionID="60499158e6c935eacebd54e74f9efd14">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2a9ee7951635319efd7f08d2989511e1"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4F49C-6277-4F36-B505-A549AF26A785}">
  <ds:schemaRefs>
    <ds:schemaRef ds:uri="http://schemas.microsoft.com/office/2006/metadata/properties"/>
    <ds:schemaRef ds:uri="http://schemas.microsoft.com/office/infopath/2007/PartnerControls"/>
    <ds:schemaRef ds:uri="d21064f0-8fc5-4ef3-8712-82223c3c3e0d"/>
    <ds:schemaRef ds:uri="54365fe2-45b3-45fd-a4f7-5800b6df4590"/>
  </ds:schemaRefs>
</ds:datastoreItem>
</file>

<file path=customXml/itemProps2.xml><?xml version="1.0" encoding="utf-8"?>
<ds:datastoreItem xmlns:ds="http://schemas.openxmlformats.org/officeDocument/2006/customXml" ds:itemID="{D0388793-CB81-42BA-BBC4-865367C0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B7868-B2B4-4273-A368-A9B06E535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 Wendy - ETA</dc:creator>
  <cp:keywords/>
  <dc:description/>
  <cp:lastModifiedBy>Aadahl, Jordan M - OASAM OCIO CTR</cp:lastModifiedBy>
  <cp:revision>2</cp:revision>
  <cp:lastPrinted>2019-09-11T02:23:00Z</cp:lastPrinted>
  <dcterms:created xsi:type="dcterms:W3CDTF">2024-01-25T17:55:00Z</dcterms:created>
  <dcterms:modified xsi:type="dcterms:W3CDTF">2024-01-25T17:55:00Z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ies>
</file>