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BE79" w14:textId="77777777" w:rsidR="00C17E84" w:rsidRPr="006D5A0E" w:rsidRDefault="00C17E84" w:rsidP="00C17E8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EF4AF9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THE STATE OF [</w:t>
      </w:r>
      <w:r w:rsidRPr="00EF4AF9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INSERT STATE NAME</w:t>
      </w:r>
      <w:r w:rsidRPr="00EF4AF9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PROCLAMATION</w:t>
      </w:r>
    </w:p>
    <w:p w14:paraId="1607F330" w14:textId="77777777" w:rsidR="00C17E84" w:rsidRPr="006D5A0E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A093A00" w14:textId="58D7878B" w:rsidR="00C17E84" w:rsidRPr="006D5A0E" w:rsidRDefault="002D6642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C2835">
        <w:rPr>
          <w:rStyle w:val="normaltextrun"/>
          <w:rFonts w:asciiTheme="minorHAnsi" w:hAnsiTheme="minorHAnsi" w:cstheme="minorHAnsi"/>
        </w:rPr>
        <w:t xml:space="preserve">WHEREAS, National Apprenticeship Week is celebrating its </w:t>
      </w:r>
      <w:r w:rsidR="002D25E4">
        <w:rPr>
          <w:rStyle w:val="normaltextrun"/>
          <w:rFonts w:asciiTheme="minorHAnsi" w:hAnsiTheme="minorHAnsi" w:cstheme="minorHAnsi"/>
        </w:rPr>
        <w:t>5th</w:t>
      </w:r>
      <w:r w:rsidRPr="00BC2835">
        <w:rPr>
          <w:rStyle w:val="normaltextrun"/>
          <w:rFonts w:asciiTheme="minorHAnsi" w:hAnsiTheme="minorHAnsi" w:cstheme="minorHAnsi"/>
        </w:rPr>
        <w:t xml:space="preserve"> anniversary of raising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awareness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of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the vital role that apprenticeships play in preparing the people of [</w:t>
      </w:r>
      <w:r w:rsidR="00C17E84"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="00C17E84" w:rsidRPr="006D5A0E">
        <w:rPr>
          <w:rStyle w:val="normaltextrun"/>
          <w:rFonts w:asciiTheme="minorHAnsi" w:hAnsiTheme="minorHAnsi" w:cstheme="minorHAnsi"/>
        </w:rPr>
        <w:t>] with the qualifications and competencies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needed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for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a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strong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and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proofErr w:type="gramStart"/>
      <w:r w:rsidR="00C17E84" w:rsidRPr="006D5A0E">
        <w:rPr>
          <w:rStyle w:val="normaltextrun"/>
          <w:rFonts w:asciiTheme="minorHAnsi" w:hAnsiTheme="minorHAnsi" w:cstheme="minorHAnsi"/>
        </w:rPr>
        <w:t>highly-skilled</w:t>
      </w:r>
      <w:proofErr w:type="gramEnd"/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workforce; and</w:t>
      </w:r>
    </w:p>
    <w:p w14:paraId="5F02E95D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DBF8D0C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 xml:space="preserve">WHEREAS, the advancement and well-being of </w:t>
      </w:r>
      <w:r w:rsidR="00EF4AF9" w:rsidRPr="00E856D8">
        <w:rPr>
          <w:rStyle w:val="normaltextrun"/>
          <w:rFonts w:asciiTheme="minorHAnsi" w:hAnsiTheme="minorHAnsi" w:cstheme="minorHAnsi"/>
        </w:rPr>
        <w:t>[</w:t>
      </w:r>
      <w:r w:rsidR="00EF4AF9" w:rsidRPr="00E856D8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="00EF4AF9"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depends upon the continued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Pr="006D5A0E">
        <w:rPr>
          <w:rStyle w:val="normaltextrun"/>
          <w:rFonts w:asciiTheme="minorHAnsi" w:hAnsiTheme="minorHAnsi" w:cstheme="minorHAnsi"/>
        </w:rPr>
        <w:t>development of skilled workers in their chosen fields; and</w:t>
      </w:r>
    </w:p>
    <w:p w14:paraId="0892CD4B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2DA781D" w14:textId="77777777" w:rsidR="00C17E84" w:rsidRPr="006D5A0E" w:rsidRDefault="008D2BF3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C2835">
        <w:rPr>
          <w:rStyle w:val="normaltextrun"/>
          <w:rFonts w:asciiTheme="minorHAnsi" w:hAnsiTheme="minorHAnsi" w:cstheme="minorHAnsi"/>
        </w:rPr>
        <w:t>WHEREAS, there are more job openings than job seekers in the United States,</w:t>
      </w:r>
      <w:r w:rsidR="00C17E84" w:rsidRPr="006D5A0E">
        <w:rPr>
          <w:rStyle w:val="normaltextrun"/>
          <w:rFonts w:asciiTheme="minorHAnsi" w:hAnsiTheme="minorHAnsi" w:cstheme="minorHAnsi"/>
        </w:rPr>
        <w:t xml:space="preserve"> and the </w:t>
      </w:r>
      <w:r w:rsidR="00FB08B2">
        <w:rPr>
          <w:rStyle w:val="normaltextrun"/>
          <w:rFonts w:asciiTheme="minorHAnsi" w:hAnsiTheme="minorHAnsi" w:cstheme="minorHAnsi"/>
        </w:rPr>
        <w:t xml:space="preserve">growth and </w:t>
      </w:r>
      <w:r w:rsidR="00C17E84" w:rsidRPr="006D5A0E">
        <w:rPr>
          <w:rStyle w:val="normaltextrun"/>
          <w:rFonts w:asciiTheme="minorHAnsi" w:hAnsiTheme="minorHAnsi" w:cstheme="minorHAnsi"/>
        </w:rPr>
        <w:t>expansion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of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apprenticeship will help bridge the skills gap to fill these jobs; and</w:t>
      </w:r>
    </w:p>
    <w:p w14:paraId="123E970D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358F24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WHEREAS, apprenticeships are proven pathways to fulfilling careers in diverse industries such as information technology, healthcare, energy, aerospace, construction, advanced manufacturing,</w:t>
      </w:r>
      <w:r w:rsidR="003A20DB">
        <w:rPr>
          <w:rStyle w:val="normaltextrun"/>
          <w:rFonts w:asciiTheme="minorHAnsi" w:hAnsiTheme="minorHAnsi" w:cstheme="minorHAnsi"/>
        </w:rPr>
        <w:t xml:space="preserve"> </w:t>
      </w:r>
      <w:r w:rsidRPr="006D5A0E">
        <w:rPr>
          <w:rStyle w:val="normaltextrun"/>
          <w:rFonts w:asciiTheme="minorHAnsi" w:hAnsiTheme="minorHAnsi" w:cstheme="minorHAnsi"/>
        </w:rPr>
        <w:t>hospitality, financial services, and more; and</w:t>
      </w:r>
    </w:p>
    <w:p w14:paraId="4FC11226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CE20CE1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WHEREAS, apprenticeship programs are uniquely able to meet the changing demands of the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U.S. or state name</w:t>
      </w:r>
      <w:r w:rsidRPr="006D5A0E">
        <w:rPr>
          <w:rStyle w:val="normaltextrun"/>
          <w:rFonts w:asciiTheme="minorHAnsi" w:hAnsiTheme="minorHAnsi" w:cstheme="minorHAnsi"/>
        </w:rPr>
        <w:t xml:space="preserve">] economy and provide the education required to develop in-demand skills </w:t>
      </w:r>
      <w:r w:rsidR="00A62C07">
        <w:rPr>
          <w:rStyle w:val="normaltextrun"/>
          <w:rFonts w:asciiTheme="minorHAnsi" w:hAnsiTheme="minorHAnsi" w:cstheme="minorHAnsi"/>
        </w:rPr>
        <w:t>through its earn-while-you-learn model</w:t>
      </w:r>
      <w:r w:rsidRPr="006D5A0E">
        <w:rPr>
          <w:rStyle w:val="normaltextrun"/>
          <w:rFonts w:asciiTheme="minorHAnsi" w:hAnsiTheme="minorHAnsi" w:cstheme="minorHAnsi"/>
        </w:rPr>
        <w:t>; and</w:t>
      </w:r>
    </w:p>
    <w:p w14:paraId="4714DBBF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3EF739" w14:textId="0F3907FA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 xml:space="preserve">WHEREAS, the </w:t>
      </w:r>
      <w:r w:rsidR="00320B80" w:rsidRPr="00E856D8">
        <w:rPr>
          <w:rStyle w:val="normaltextrun"/>
          <w:rFonts w:asciiTheme="minorHAnsi" w:hAnsiTheme="minorHAnsi" w:cstheme="minorHAnsi"/>
        </w:rPr>
        <w:t>[</w:t>
      </w:r>
      <w:r w:rsidR="00320B80" w:rsidRPr="00E856D8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State</w:t>
      </w:r>
      <w:r w:rsidR="00320B80" w:rsidRPr="00E856D8">
        <w:rPr>
          <w:rStyle w:val="normaltextrun"/>
          <w:rFonts w:asciiTheme="minorHAnsi" w:hAnsiTheme="minorHAnsi" w:cstheme="minorHAnsi"/>
          <w:shd w:val="clear" w:color="auto" w:fill="C0C0C0"/>
        </w:rPr>
        <w:t xml:space="preserve"> or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Commonwealth</w:t>
      </w:r>
      <w:r w:rsidR="00320B80"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 xml:space="preserve">] recognizes that robust apprenticeship programs provide tangible value to both </w:t>
      </w:r>
      <w:r w:rsidR="007F2808">
        <w:rPr>
          <w:rStyle w:val="normaltextrun"/>
          <w:rFonts w:asciiTheme="minorHAnsi" w:hAnsiTheme="minorHAnsi" w:cstheme="minorHAnsi"/>
        </w:rPr>
        <w:t>job creators</w:t>
      </w:r>
      <w:r w:rsidRPr="006D5A0E">
        <w:rPr>
          <w:rStyle w:val="normaltextrun"/>
          <w:rFonts w:asciiTheme="minorHAnsi" w:hAnsiTheme="minorHAnsi" w:cstheme="minorHAnsi"/>
        </w:rPr>
        <w:t xml:space="preserve"> and apprentices, with the potential to increase productivity, improve diversity and inclusion, and reduce recruitment and training costs while providing a pathway to </w:t>
      </w:r>
      <w:r w:rsidR="007F2808">
        <w:rPr>
          <w:rStyle w:val="normaltextrun"/>
          <w:rFonts w:asciiTheme="minorHAnsi" w:hAnsiTheme="minorHAnsi" w:cstheme="minorHAnsi"/>
        </w:rPr>
        <w:t xml:space="preserve">prosperous </w:t>
      </w:r>
      <w:r w:rsidRPr="006D5A0E">
        <w:rPr>
          <w:rStyle w:val="normaltextrun"/>
          <w:rFonts w:asciiTheme="minorHAnsi" w:hAnsiTheme="minorHAnsi" w:cstheme="minorHAnsi"/>
        </w:rPr>
        <w:t>careers for job seekers.</w:t>
      </w:r>
    </w:p>
    <w:p w14:paraId="389EE81A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33AEF3C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NOW, THEREFORE, I,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Governor’s name</w:t>
      </w:r>
      <w:r w:rsidRPr="006D5A0E">
        <w:rPr>
          <w:rStyle w:val="normaltextrun"/>
          <w:rFonts w:asciiTheme="minorHAnsi" w:hAnsiTheme="minorHAnsi" w:cstheme="minorHAnsi"/>
        </w:rPr>
        <w:t>], Governor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>], do hereby declare November 1</w:t>
      </w:r>
      <w:r w:rsidR="00EC06CC" w:rsidRPr="006D5A0E">
        <w:rPr>
          <w:rStyle w:val="normaltextrun"/>
          <w:rFonts w:asciiTheme="minorHAnsi" w:hAnsiTheme="minorHAnsi" w:cstheme="minorHAnsi"/>
        </w:rPr>
        <w:t>1</w:t>
      </w:r>
      <w:r w:rsidRPr="006D5A0E">
        <w:rPr>
          <w:rStyle w:val="normaltextrun"/>
          <w:rFonts w:asciiTheme="minorHAnsi" w:hAnsiTheme="minorHAnsi" w:cstheme="minorHAnsi"/>
        </w:rPr>
        <w:t>, 201</w:t>
      </w:r>
      <w:r w:rsidR="00EC06CC" w:rsidRPr="006D5A0E">
        <w:rPr>
          <w:rStyle w:val="normaltextrun"/>
          <w:rFonts w:asciiTheme="minorHAnsi" w:hAnsiTheme="minorHAnsi" w:cstheme="minorHAnsi"/>
        </w:rPr>
        <w:t>9</w:t>
      </w:r>
      <w:r w:rsidRPr="006D5A0E">
        <w:rPr>
          <w:rStyle w:val="normaltextrun"/>
          <w:rFonts w:asciiTheme="minorHAnsi" w:hAnsiTheme="minorHAnsi" w:cstheme="minorHAnsi"/>
        </w:rPr>
        <w:t>, through November 1</w:t>
      </w:r>
      <w:r w:rsidR="00EC06CC" w:rsidRPr="006D5A0E">
        <w:rPr>
          <w:rStyle w:val="normaltextrun"/>
          <w:rFonts w:asciiTheme="minorHAnsi" w:hAnsiTheme="minorHAnsi" w:cstheme="minorHAnsi"/>
        </w:rPr>
        <w:t>7</w:t>
      </w:r>
      <w:r w:rsidRPr="006D5A0E">
        <w:rPr>
          <w:rStyle w:val="normaltextrun"/>
          <w:rFonts w:asciiTheme="minorHAnsi" w:hAnsiTheme="minorHAnsi" w:cstheme="minorHAnsi"/>
        </w:rPr>
        <w:t>, 201</w:t>
      </w:r>
      <w:r w:rsidR="00CE36AD" w:rsidRPr="006D5A0E">
        <w:rPr>
          <w:rStyle w:val="normaltextrun"/>
          <w:rFonts w:asciiTheme="minorHAnsi" w:hAnsiTheme="minorHAnsi" w:cstheme="minorHAnsi"/>
        </w:rPr>
        <w:t>9</w:t>
      </w:r>
      <w:r w:rsidRPr="006D5A0E">
        <w:rPr>
          <w:rStyle w:val="normaltextrun"/>
          <w:rFonts w:asciiTheme="minorHAnsi" w:hAnsiTheme="minorHAnsi" w:cstheme="minorHAnsi"/>
        </w:rPr>
        <w:t>, as</w:t>
      </w:r>
      <w:r w:rsidRPr="006D5A0E">
        <w:rPr>
          <w:rStyle w:val="eop"/>
          <w:rFonts w:asciiTheme="minorHAnsi" w:hAnsiTheme="minorHAnsi" w:cstheme="minorHAnsi"/>
        </w:rPr>
        <w:t> </w:t>
      </w:r>
      <w:r w:rsidR="00CE36AD" w:rsidRPr="006D5A0E">
        <w:rPr>
          <w:rStyle w:val="normaltextrun"/>
          <w:rFonts w:asciiTheme="minorHAnsi" w:hAnsiTheme="minorHAnsi" w:cstheme="minorHAnsi"/>
        </w:rPr>
        <w:t>National Apprenticeship Week</w:t>
      </w:r>
      <w:r w:rsidRPr="006D5A0E">
        <w:rPr>
          <w:rStyle w:val="eop"/>
          <w:rFonts w:asciiTheme="minorHAnsi" w:hAnsiTheme="minorHAnsi" w:cstheme="minorHAnsi"/>
        </w:rPr>
        <w:t> </w:t>
      </w:r>
      <w:r w:rsidRPr="006D5A0E">
        <w:rPr>
          <w:rStyle w:val="normaltextrun"/>
          <w:rFonts w:asciiTheme="minorHAnsi" w:hAnsiTheme="minorHAnsi" w:cstheme="minorHAnsi"/>
        </w:rPr>
        <w:t>in the State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>].</w:t>
      </w:r>
    </w:p>
    <w:p w14:paraId="46F896B4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9BA6349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D5A0E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2B8796A1" wp14:editId="66B61ED9">
            <wp:extent cx="1478915" cy="826770"/>
            <wp:effectExtent l="0" t="0" r="6985" b="0"/>
            <wp:docPr id="1" name="Picture 1" descr="C:\Users\E046104\AppData\Local\Microsoft\Windows\INetCache\Content.MSO\458907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4589071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7FD6F1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96592D9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6D5A0E">
        <w:rPr>
          <w:rStyle w:val="normaltextrun"/>
          <w:rFonts w:asciiTheme="minorHAnsi" w:hAnsiTheme="minorHAnsi" w:cstheme="minorHAnsi"/>
        </w:rPr>
        <w:t>]</w:t>
      </w:r>
    </w:p>
    <w:p w14:paraId="28BF6A9F" w14:textId="77777777" w:rsidR="00467B79" w:rsidRPr="00D037BF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037BF">
        <w:rPr>
          <w:rStyle w:val="normaltextrun"/>
          <w:rFonts w:ascii="Calibri" w:hAnsi="Calibri" w:cs="Calibri"/>
        </w:rPr>
        <w:t>[</w:t>
      </w:r>
      <w:r w:rsidRPr="00D037BF">
        <w:rPr>
          <w:rStyle w:val="normaltextrun"/>
          <w:rFonts w:ascii="Calibri" w:hAnsi="Calibri" w:cs="Calibri"/>
          <w:shd w:val="clear" w:color="auto" w:fill="C0C0C0"/>
        </w:rPr>
        <w:t>Insert Signature and Contact Information</w:t>
      </w:r>
      <w:r w:rsidRPr="00D037BF">
        <w:rPr>
          <w:rStyle w:val="normaltextrun"/>
          <w:rFonts w:ascii="Calibri" w:hAnsi="Calibri" w:cs="Calibri"/>
        </w:rPr>
        <w:t>]</w:t>
      </w:r>
    </w:p>
    <w:sectPr w:rsidR="00467B79" w:rsidRPr="00D0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1NjA0MDEwNrZQ0lEKTi0uzszPAykwqQUAeKzUSCwAAAA="/>
  </w:docVars>
  <w:rsids>
    <w:rsidRoot w:val="2E43FAB9"/>
    <w:rsid w:val="002D25E4"/>
    <w:rsid w:val="002D6642"/>
    <w:rsid w:val="00320B80"/>
    <w:rsid w:val="003A20DB"/>
    <w:rsid w:val="003F7167"/>
    <w:rsid w:val="0040592C"/>
    <w:rsid w:val="00455A6F"/>
    <w:rsid w:val="00467B79"/>
    <w:rsid w:val="00476095"/>
    <w:rsid w:val="00663CA3"/>
    <w:rsid w:val="00694BDE"/>
    <w:rsid w:val="006D5A0E"/>
    <w:rsid w:val="007D1F74"/>
    <w:rsid w:val="007F2808"/>
    <w:rsid w:val="008D2BF3"/>
    <w:rsid w:val="00A62C07"/>
    <w:rsid w:val="00BC2835"/>
    <w:rsid w:val="00C17E84"/>
    <w:rsid w:val="00CA7C0D"/>
    <w:rsid w:val="00CE36AD"/>
    <w:rsid w:val="00D037BF"/>
    <w:rsid w:val="00EC06CC"/>
    <w:rsid w:val="00EF4AF9"/>
    <w:rsid w:val="00F5481B"/>
    <w:rsid w:val="00FB08B2"/>
    <w:rsid w:val="2E43F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B8C1"/>
  <w15:chartTrackingRefBased/>
  <w15:docId w15:val="{780947C3-6430-48BA-844C-AEF07CB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7E84"/>
  </w:style>
  <w:style w:type="character" w:customStyle="1" w:styleId="eop">
    <w:name w:val="eop"/>
    <w:basedOn w:val="DefaultParagraphFont"/>
    <w:rsid w:val="00C17E84"/>
  </w:style>
  <w:style w:type="paragraph" w:styleId="BalloonText">
    <w:name w:val="Balloon Text"/>
    <w:basedOn w:val="Normal"/>
    <w:link w:val="BalloonTextChar"/>
    <w:uiPriority w:val="99"/>
    <w:semiHidden/>
    <w:unhideWhenUsed/>
    <w:rsid w:val="002D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97B6D6175F849AAA0244B674E931F" ma:contentTypeVersion="12" ma:contentTypeDescription="Create a new document." ma:contentTypeScope="" ma:versionID="8756e78bce7e49cb582a20518d955267">
  <xsd:schema xmlns:xsd="http://www.w3.org/2001/XMLSchema" xmlns:xs="http://www.w3.org/2001/XMLSchema" xmlns:p="http://schemas.microsoft.com/office/2006/metadata/properties" xmlns:ns2="955efbd1-cae2-4e26-825d-a7c33a4d9696" xmlns:ns3="d6a4a633-01f3-4465-83da-d255cae6cf9a" targetNamespace="http://schemas.microsoft.com/office/2006/metadata/properties" ma:root="true" ma:fieldsID="0efce280378145b2f1c68da1f560eed8" ns2:_="" ns3:_="">
    <xsd:import namespace="955efbd1-cae2-4e26-825d-a7c33a4d9696"/>
    <xsd:import namespace="d6a4a633-01f3-4465-83da-d255cae6c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fbd1-cae2-4e26-825d-a7c33a4d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a633-01f3-4465-83da-d255cae6c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a4a633-01f3-4465-83da-d255cae6cf9a">
      <UserInfo>
        <DisplayName>Zimmerman, Ryan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59B9FD-8695-4913-BCDC-173FC207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efbd1-cae2-4e26-825d-a7c33a4d9696"/>
    <ds:schemaRef ds:uri="d6a4a633-01f3-4465-83da-d255cae6c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A26B9-6169-4812-A543-C42DDB29F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F5DE4-9FA8-4F8F-A325-382C9AB1DD9A}">
  <ds:schemaRefs>
    <ds:schemaRef ds:uri="http://www.w3.org/XML/1998/namespace"/>
    <ds:schemaRef ds:uri="955efbd1-cae2-4e26-825d-a7c33a4d9696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6a4a633-01f3-4465-83da-d255cae6c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Overholt, Maddie</dc:creator>
  <cp:keywords/>
  <dc:description/>
  <cp:lastModifiedBy>Overholt, Maddie</cp:lastModifiedBy>
  <cp:revision>5</cp:revision>
  <cp:lastPrinted>2019-09-10T20:22:00Z</cp:lastPrinted>
  <dcterms:created xsi:type="dcterms:W3CDTF">2019-09-10T22:56:00Z</dcterms:created>
  <dcterms:modified xsi:type="dcterms:W3CDTF">2019-09-11T18:00:00Z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0x010100C6097B6D6175F849AAA0244B674E931F</vt:lpwstr>
  </property>
</Properties>
</file>