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DEC9" w14:textId="76AA4AA4" w:rsidR="0069659B" w:rsidRPr="00E1082B" w:rsidRDefault="00F05BB1" w:rsidP="00C637EC">
      <w:pPr>
        <w:shd w:val="clear" w:color="auto" w:fill="FFFFFF"/>
        <w:spacing w:line="276" w:lineRule="auto"/>
        <w:rPr>
          <w:rFonts w:eastAsia="Times New Roman" w:cstheme="minorHAnsi"/>
          <w:color w:val="000000"/>
          <w:kern w:val="0"/>
          <w:u w:val="single"/>
          <w14:ligatures w14:val="none"/>
        </w:rPr>
      </w:pPr>
      <w:r>
        <w:rPr>
          <w:rFonts w:eastAsia="Times New Roman" w:cstheme="minorHAnsi"/>
          <w:color w:val="000000"/>
          <w:kern w:val="0"/>
          <w:u w:val="single"/>
          <w14:ligatures w14:val="none"/>
        </w:rPr>
        <w:t>RE:</w:t>
      </w:r>
      <w:r w:rsidR="00E1082B" w:rsidRPr="00E1082B">
        <w:rPr>
          <w:rFonts w:eastAsia="Times New Roman" w:cstheme="minorHAnsi"/>
          <w:color w:val="000000"/>
          <w:kern w:val="0"/>
          <w:u w:val="single"/>
          <w14:ligatures w14:val="none"/>
        </w:rPr>
        <w:t xml:space="preserve"> LIVING WAGE</w:t>
      </w:r>
      <w:r>
        <w:rPr>
          <w:rFonts w:eastAsia="Times New Roman" w:cstheme="minorHAnsi"/>
          <w:color w:val="000000"/>
          <w:kern w:val="0"/>
          <w:u w:val="single"/>
          <w14:ligatures w14:val="none"/>
        </w:rPr>
        <w:t>S AND STACKABLE APPRENTICESHIPS</w:t>
      </w:r>
      <w:r w:rsidR="00897BBD">
        <w:rPr>
          <w:rFonts w:eastAsia="Times New Roman" w:cstheme="minorHAnsi"/>
          <w:color w:val="000000"/>
          <w:kern w:val="0"/>
          <w:u w:val="single"/>
          <w14:ligatures w14:val="none"/>
        </w:rPr>
        <w:t xml:space="preserve"> AND CREDENTIALS</w:t>
      </w:r>
      <w:r w:rsidR="00977205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14:ligatures w14:val="none"/>
        </w:rPr>
        <w:t>(May 10, 2023)</w:t>
      </w:r>
      <w:r w:rsidR="0069659B" w:rsidRPr="00E1082B">
        <w:rPr>
          <w:rFonts w:eastAsia="Times New Roman" w:cstheme="minorHAnsi"/>
          <w:color w:val="000000"/>
          <w:kern w:val="0"/>
          <w:u w:val="single"/>
          <w14:ligatures w14:val="none"/>
        </w:rPr>
        <w:t xml:space="preserve"> </w:t>
      </w:r>
    </w:p>
    <w:p w14:paraId="7A9ADFB2" w14:textId="723EEE73" w:rsidR="0069659B" w:rsidRPr="00E1082B" w:rsidRDefault="0069659B" w:rsidP="00C637EC">
      <w:pPr>
        <w:shd w:val="clear" w:color="auto" w:fill="FFFFFF"/>
        <w:spacing w:line="276" w:lineRule="auto"/>
        <w:rPr>
          <w:rFonts w:eastAsia="Times New Roman" w:cstheme="minorHAnsi"/>
          <w:color w:val="000000"/>
          <w:kern w:val="0"/>
          <w14:ligatures w14:val="none"/>
        </w:rPr>
      </w:pPr>
      <w:r w:rsidRPr="00E1082B">
        <w:rPr>
          <w:rFonts w:eastAsia="Times New Roman" w:cstheme="minorHAnsi"/>
          <w:color w:val="000000"/>
          <w:kern w:val="0"/>
          <w14:ligatures w14:val="none"/>
        </w:rPr>
        <w:t>Randi Wolfe, Ph.D., Executive Director</w:t>
      </w:r>
      <w:r w:rsidR="00E1082B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E1082B">
        <w:rPr>
          <w:rFonts w:eastAsia="Times New Roman" w:cstheme="minorHAnsi"/>
          <w:color w:val="000000"/>
          <w:kern w:val="0"/>
          <w14:ligatures w14:val="none"/>
        </w:rPr>
        <w:t xml:space="preserve">Early Care &amp; Education Pathways To Success </w:t>
      </w:r>
      <w:r w:rsidR="00E1082B">
        <w:rPr>
          <w:rFonts w:eastAsia="Times New Roman" w:cstheme="minorHAnsi"/>
          <w:color w:val="000000"/>
          <w:kern w:val="0"/>
          <w14:ligatures w14:val="none"/>
        </w:rPr>
        <w:t>(ECEPTS)</w:t>
      </w:r>
    </w:p>
    <w:p w14:paraId="3D194ACB" w14:textId="371909BC" w:rsidR="0069659B" w:rsidRPr="00E1082B" w:rsidRDefault="0069659B" w:rsidP="00C637EC">
      <w:pPr>
        <w:shd w:val="clear" w:color="auto" w:fill="FFFFFF"/>
        <w:spacing w:line="276" w:lineRule="auto"/>
        <w:rPr>
          <w:rFonts w:eastAsia="Times New Roman" w:cstheme="minorHAnsi"/>
          <w:color w:val="000000"/>
          <w:kern w:val="0"/>
          <w14:ligatures w14:val="none"/>
        </w:rPr>
      </w:pPr>
      <w:r w:rsidRPr="00E1082B">
        <w:rPr>
          <w:rFonts w:eastAsia="Times New Roman" w:cstheme="minorHAnsi"/>
          <w:color w:val="000000"/>
          <w:kern w:val="0"/>
          <w14:ligatures w14:val="none"/>
        </w:rPr>
        <w:t>Member, Advisory Committee On Apprenticeship</w:t>
      </w:r>
    </w:p>
    <w:p w14:paraId="3E858EF6" w14:textId="77777777" w:rsidR="0069659B" w:rsidRPr="00E1082B" w:rsidRDefault="0069659B" w:rsidP="00C637EC">
      <w:pPr>
        <w:shd w:val="clear" w:color="auto" w:fill="FFFFFF"/>
        <w:spacing w:line="276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6772FD27" w14:textId="66285F4A" w:rsidR="00A84D70" w:rsidRPr="00E1082B" w:rsidRDefault="00B4783D" w:rsidP="003313E9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When we talk about the optimal wages </w:t>
      </w:r>
      <w:r w:rsidR="00E42EAB">
        <w:rPr>
          <w:rFonts w:eastAsia="Times New Roman" w:cstheme="minorHAnsi"/>
          <w:color w:val="222222"/>
          <w:kern w:val="0"/>
          <w14:ligatures w14:val="none"/>
        </w:rPr>
        <w:t xml:space="preserve">a registered 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>apprenticeship should yield</w:t>
      </w:r>
      <w:r w:rsidR="00E42EAB">
        <w:rPr>
          <w:rFonts w:eastAsia="Times New Roman" w:cstheme="minorHAnsi"/>
          <w:color w:val="222222"/>
          <w:kern w:val="0"/>
          <w14:ligatures w14:val="none"/>
        </w:rPr>
        <w:t xml:space="preserve"> and the structures that should be permissible in the design of registered apprenticeships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, there are nuanced </w:t>
      </w:r>
      <w:r w:rsidR="000C692A" w:rsidRPr="00E1082B">
        <w:rPr>
          <w:rFonts w:eastAsia="Times New Roman" w:cstheme="minorHAnsi"/>
          <w:color w:val="222222"/>
          <w:kern w:val="0"/>
          <w14:ligatures w14:val="none"/>
        </w:rPr>
        <w:t>issues that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come into play. </w:t>
      </w:r>
      <w:r w:rsidR="00E1082B">
        <w:rPr>
          <w:rFonts w:eastAsia="Times New Roman" w:cstheme="minorHAnsi"/>
          <w:color w:val="222222"/>
          <w:kern w:val="0"/>
          <w14:ligatures w14:val="none"/>
        </w:rPr>
        <w:t>T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hese issues </w:t>
      </w:r>
      <w:r w:rsidR="00717DD5" w:rsidRPr="00E1082B">
        <w:rPr>
          <w:rFonts w:eastAsia="Times New Roman" w:cstheme="minorHAnsi"/>
          <w:color w:val="222222"/>
          <w:kern w:val="0"/>
          <w14:ligatures w14:val="none"/>
        </w:rPr>
        <w:t>can lead to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unintended consequences </w:t>
      </w:r>
      <w:r w:rsidR="00717DD5" w:rsidRPr="00E1082B">
        <w:rPr>
          <w:rFonts w:eastAsia="Times New Roman" w:cstheme="minorHAnsi"/>
          <w:color w:val="222222"/>
          <w:kern w:val="0"/>
          <w14:ligatures w14:val="none"/>
        </w:rPr>
        <w:t xml:space="preserve">that need to be </w:t>
      </w:r>
      <w:r w:rsidR="00E1082B">
        <w:rPr>
          <w:rFonts w:eastAsia="Times New Roman" w:cstheme="minorHAnsi"/>
          <w:color w:val="222222"/>
          <w:kern w:val="0"/>
          <w14:ligatures w14:val="none"/>
        </w:rPr>
        <w:t>considered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before </w:t>
      </w:r>
      <w:r w:rsidR="00717DD5" w:rsidRPr="00E1082B">
        <w:rPr>
          <w:rFonts w:eastAsia="Times New Roman" w:cstheme="minorHAnsi"/>
          <w:color w:val="222222"/>
          <w:kern w:val="0"/>
          <w14:ligatures w14:val="none"/>
        </w:rPr>
        <w:t>advocating for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actions that could unintentionally undermine our common goals and aspirations. </w:t>
      </w:r>
      <w:r w:rsidR="004D4476">
        <w:rPr>
          <w:rFonts w:eastAsia="Times New Roman" w:cstheme="minorHAnsi"/>
          <w:color w:val="222222"/>
          <w:kern w:val="0"/>
          <w14:ligatures w14:val="none"/>
        </w:rPr>
        <w:t>I would like to shed light on two such issues.</w:t>
      </w:r>
    </w:p>
    <w:p w14:paraId="1B634A39" w14:textId="77777777" w:rsidR="00A84D70" w:rsidRPr="00E1082B" w:rsidRDefault="00A84D70" w:rsidP="003313E9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1BFBA8AA" w14:textId="6DF2AF33" w:rsidR="00D73699" w:rsidRPr="00E1082B" w:rsidRDefault="004D4476" w:rsidP="003313E9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  <w:r w:rsidRPr="004D4476">
        <w:rPr>
          <w:rFonts w:eastAsia="Times New Roman" w:cstheme="minorHAnsi"/>
          <w:b/>
          <w:bCs/>
          <w:color w:val="222222"/>
          <w:kern w:val="0"/>
          <w14:ligatures w14:val="none"/>
        </w:rPr>
        <w:t>ISSUE 1: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 We</w:t>
      </w:r>
      <w:r w:rsidR="00E1082B">
        <w:rPr>
          <w:rFonts w:eastAsia="Times New Roman" w:cstheme="minorHAnsi"/>
          <w:color w:val="222222"/>
          <w:kern w:val="0"/>
          <w14:ligatures w14:val="none"/>
        </w:rPr>
        <w:t xml:space="preserve"> have to acknowledge that </w:t>
      </w:r>
      <w:r w:rsidR="00E1082B">
        <w:rPr>
          <w:rFonts w:eastAsia="Times New Roman" w:cstheme="minorHAnsi"/>
          <w:i/>
          <w:iCs/>
          <w:color w:val="222222"/>
          <w:kern w:val="0"/>
          <w14:ligatures w14:val="none"/>
        </w:rPr>
        <w:t>a</w:t>
      </w:r>
      <w:r w:rsidR="00C74FDC" w:rsidRPr="00E1082B">
        <w:rPr>
          <w:rFonts w:eastAsia="Times New Roman" w:cstheme="minorHAnsi"/>
          <w:i/>
          <w:iCs/>
          <w:color w:val="222222"/>
          <w:kern w:val="0"/>
          <w14:ligatures w14:val="none"/>
        </w:rPr>
        <w:t>pprenticeship</w:t>
      </w:r>
      <w:r w:rsidR="00C74FDC" w:rsidRPr="00E1082B">
        <w:rPr>
          <w:rFonts w:eastAsia="Times New Roman" w:cstheme="minorHAnsi"/>
          <w:color w:val="222222"/>
          <w:kern w:val="0"/>
          <w14:ligatures w14:val="none"/>
        </w:rPr>
        <w:t xml:space="preserve"> is not synonymous with </w:t>
      </w:r>
      <w:r w:rsidR="00C74FDC" w:rsidRPr="00E1082B">
        <w:rPr>
          <w:rFonts w:eastAsia="Times New Roman" w:cstheme="minorHAnsi"/>
          <w:i/>
          <w:iCs/>
          <w:color w:val="222222"/>
          <w:kern w:val="0"/>
          <w14:ligatures w14:val="none"/>
        </w:rPr>
        <w:t>union</w:t>
      </w:r>
      <w:r w:rsidR="000C692A" w:rsidRPr="00E1082B">
        <w:rPr>
          <w:rFonts w:eastAsia="Times New Roman" w:cstheme="minorHAnsi"/>
          <w:color w:val="222222"/>
          <w:kern w:val="0"/>
          <w14:ligatures w14:val="none"/>
        </w:rPr>
        <w:t xml:space="preserve"> and the </w:t>
      </w:r>
      <w:r w:rsidR="000C692A" w:rsidRPr="00E1082B">
        <w:rPr>
          <w:rFonts w:eastAsia="Times New Roman" w:cstheme="minorHAnsi"/>
          <w:i/>
          <w:iCs/>
          <w:color w:val="222222"/>
          <w:kern w:val="0"/>
          <w14:ligatures w14:val="none"/>
        </w:rPr>
        <w:t>apprenticeship system</w:t>
      </w:r>
      <w:r w:rsidR="000C692A" w:rsidRPr="00E1082B">
        <w:rPr>
          <w:rFonts w:eastAsia="Times New Roman" w:cstheme="minorHAnsi"/>
          <w:color w:val="222222"/>
          <w:kern w:val="0"/>
          <w14:ligatures w14:val="none"/>
        </w:rPr>
        <w:t xml:space="preserve"> is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 xml:space="preserve"> not</w:t>
      </w:r>
      <w:r w:rsidR="000C692A" w:rsidRPr="00E1082B">
        <w:rPr>
          <w:rFonts w:eastAsia="Times New Roman" w:cstheme="minorHAnsi"/>
          <w:color w:val="222222"/>
          <w:kern w:val="0"/>
          <w14:ligatures w14:val="none"/>
        </w:rPr>
        <w:t xml:space="preserve"> anonymous with </w:t>
      </w:r>
      <w:r w:rsidR="00BC56AD" w:rsidRPr="00E1082B">
        <w:rPr>
          <w:rFonts w:eastAsia="Times New Roman" w:cstheme="minorHAnsi"/>
          <w:color w:val="222222"/>
          <w:kern w:val="0"/>
          <w14:ligatures w14:val="none"/>
        </w:rPr>
        <w:t xml:space="preserve">the </w:t>
      </w:r>
      <w:r w:rsidR="00BC56AD" w:rsidRPr="00E1082B">
        <w:rPr>
          <w:rFonts w:eastAsia="Times New Roman" w:cstheme="minorHAnsi"/>
          <w:i/>
          <w:iCs/>
          <w:color w:val="222222"/>
          <w:kern w:val="0"/>
          <w14:ligatures w14:val="none"/>
        </w:rPr>
        <w:t>labor movement</w:t>
      </w:r>
      <w:r w:rsidR="00BC56AD" w:rsidRPr="00E1082B">
        <w:rPr>
          <w:rFonts w:eastAsia="Times New Roman" w:cstheme="minorHAnsi"/>
          <w:color w:val="222222"/>
          <w:kern w:val="0"/>
          <w14:ligatures w14:val="none"/>
        </w:rPr>
        <w:t>. T</w:t>
      </w:r>
      <w:r w:rsidR="00A84D70" w:rsidRPr="00E1082B">
        <w:rPr>
          <w:rFonts w:eastAsia="Times New Roman" w:cstheme="minorHAnsi"/>
          <w:color w:val="222222"/>
          <w:kern w:val="0"/>
          <w14:ligatures w14:val="none"/>
        </w:rPr>
        <w:t xml:space="preserve">here are many industries </w:t>
      </w:r>
      <w:r w:rsidR="00BC56AD" w:rsidRPr="00E1082B">
        <w:rPr>
          <w:rFonts w:eastAsia="Times New Roman" w:cstheme="minorHAnsi"/>
          <w:color w:val="222222"/>
          <w:kern w:val="0"/>
          <w14:ligatures w14:val="none"/>
        </w:rPr>
        <w:t>across the country that participate in the apprenticeship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 xml:space="preserve"> system</w:t>
      </w:r>
      <w:r w:rsidR="00BC56AD" w:rsidRPr="00E1082B">
        <w:rPr>
          <w:rFonts w:eastAsia="Times New Roman" w:cstheme="minorHAnsi"/>
          <w:color w:val="222222"/>
          <w:kern w:val="0"/>
          <w14:ligatures w14:val="none"/>
        </w:rPr>
        <w:t xml:space="preserve"> but </w:t>
      </w:r>
      <w:r w:rsidR="00A84D70" w:rsidRPr="00E1082B">
        <w:rPr>
          <w:rFonts w:eastAsia="Times New Roman" w:cstheme="minorHAnsi"/>
          <w:color w:val="222222"/>
          <w:kern w:val="0"/>
          <w14:ligatures w14:val="none"/>
        </w:rPr>
        <w:t xml:space="preserve">are not 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>organized</w:t>
      </w:r>
      <w:r w:rsidR="00A84D70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BC56AD" w:rsidRPr="00E1082B">
        <w:rPr>
          <w:rFonts w:eastAsia="Times New Roman" w:cstheme="minorHAnsi"/>
          <w:color w:val="222222"/>
          <w:kern w:val="0"/>
          <w14:ligatures w14:val="none"/>
        </w:rPr>
        <w:t>and, as such, the workers</w:t>
      </w:r>
      <w:r w:rsidR="00A84D70" w:rsidRPr="00E1082B">
        <w:rPr>
          <w:rFonts w:eastAsia="Times New Roman" w:cstheme="minorHAnsi"/>
          <w:color w:val="222222"/>
          <w:kern w:val="0"/>
          <w14:ligatures w14:val="none"/>
        </w:rPr>
        <w:t xml:space="preserve"> have no 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 xml:space="preserve">guarantee of </w:t>
      </w:r>
      <w:r w:rsidR="00A84D70" w:rsidRPr="00E1082B">
        <w:rPr>
          <w:rFonts w:eastAsia="Times New Roman" w:cstheme="minorHAnsi"/>
          <w:color w:val="222222"/>
          <w:kern w:val="0"/>
          <w14:ligatures w14:val="none"/>
        </w:rPr>
        <w:t>collective voice or power</w:t>
      </w:r>
      <w:r w:rsidR="00BC56AD" w:rsidRPr="00E1082B">
        <w:rPr>
          <w:rFonts w:eastAsia="Times New Roman" w:cstheme="minorHAnsi"/>
          <w:color w:val="222222"/>
          <w:kern w:val="0"/>
          <w14:ligatures w14:val="none"/>
        </w:rPr>
        <w:t xml:space="preserve"> to influence wages</w:t>
      </w:r>
      <w:r w:rsidR="00AD5911">
        <w:rPr>
          <w:rFonts w:eastAsia="Times New Roman" w:cstheme="minorHAnsi"/>
          <w:color w:val="222222"/>
          <w:kern w:val="0"/>
          <w14:ligatures w14:val="none"/>
        </w:rPr>
        <w:t>,</w:t>
      </w:r>
      <w:r w:rsidR="00BC56AD" w:rsidRPr="00E1082B">
        <w:rPr>
          <w:rFonts w:eastAsia="Times New Roman" w:cstheme="minorHAnsi"/>
          <w:color w:val="222222"/>
          <w:kern w:val="0"/>
          <w14:ligatures w14:val="none"/>
        </w:rPr>
        <w:t xml:space="preserve"> working conditions</w:t>
      </w:r>
      <w:r w:rsidR="00AD5911">
        <w:rPr>
          <w:rFonts w:eastAsia="Times New Roman" w:cstheme="minorHAnsi"/>
          <w:color w:val="222222"/>
          <w:kern w:val="0"/>
          <w14:ligatures w14:val="none"/>
        </w:rPr>
        <w:t>,</w:t>
      </w:r>
      <w:r w:rsidR="00BC56AD" w:rsidRPr="00E1082B">
        <w:rPr>
          <w:rFonts w:eastAsia="Times New Roman" w:cstheme="minorHAnsi"/>
          <w:color w:val="222222"/>
          <w:kern w:val="0"/>
          <w14:ligatures w14:val="none"/>
        </w:rPr>
        <w:t xml:space="preserve"> or anything else.</w:t>
      </w:r>
      <w:r w:rsidR="00A84D70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3D6817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</w:p>
    <w:p w14:paraId="0F6087A5" w14:textId="77777777" w:rsidR="003313E9" w:rsidRPr="00E1082B" w:rsidRDefault="003313E9" w:rsidP="003313E9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1E0E72C0" w14:textId="3F3798F7" w:rsidR="00C01AA9" w:rsidRPr="00E1082B" w:rsidRDefault="00D73699" w:rsidP="00573FAA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I </w:t>
      </w:r>
      <w:r w:rsidR="00AD5911">
        <w:rPr>
          <w:rFonts w:eastAsia="Times New Roman" w:cstheme="minorHAnsi"/>
          <w:color w:val="222222"/>
          <w:kern w:val="0"/>
          <w14:ligatures w14:val="none"/>
        </w:rPr>
        <w:t>trust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that</w:t>
      </w:r>
      <w:r w:rsidR="00C74FDC" w:rsidRPr="00E1082B">
        <w:rPr>
          <w:rFonts w:eastAsia="Times New Roman" w:cstheme="minorHAnsi"/>
          <w:color w:val="222222"/>
          <w:kern w:val="0"/>
          <w14:ligatures w14:val="none"/>
        </w:rPr>
        <w:t xml:space="preserve"> the labor movement is serious about advancing 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 xml:space="preserve">diversity, equity, and inclusion, </w:t>
      </w:r>
      <w:r w:rsidR="00C74FDC" w:rsidRPr="00E1082B">
        <w:rPr>
          <w:rFonts w:eastAsia="Times New Roman" w:cstheme="minorHAnsi"/>
          <w:color w:val="222222"/>
          <w:kern w:val="0"/>
          <w14:ligatures w14:val="none"/>
        </w:rPr>
        <w:t xml:space="preserve">tackling 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>occupational segregation</w:t>
      </w:r>
      <w:r w:rsidR="00C74FDC" w:rsidRPr="00E1082B">
        <w:rPr>
          <w:rFonts w:eastAsia="Times New Roman" w:cstheme="minorHAnsi"/>
          <w:color w:val="222222"/>
          <w:kern w:val="0"/>
          <w14:ligatures w14:val="none"/>
        </w:rPr>
        <w:t>, engaging more women</w:t>
      </w:r>
      <w:r w:rsidR="00035794" w:rsidRPr="00E1082B">
        <w:rPr>
          <w:rFonts w:eastAsia="Times New Roman" w:cstheme="minorHAnsi"/>
          <w:color w:val="222222"/>
          <w:kern w:val="0"/>
          <w14:ligatures w14:val="none"/>
        </w:rPr>
        <w:t xml:space="preserve"> and</w:t>
      </w:r>
      <w:r w:rsidR="00C74FDC" w:rsidRPr="00E1082B">
        <w:rPr>
          <w:rFonts w:eastAsia="Times New Roman" w:cstheme="minorHAnsi"/>
          <w:color w:val="222222"/>
          <w:kern w:val="0"/>
          <w14:ligatures w14:val="none"/>
        </w:rPr>
        <w:t xml:space="preserve"> low wage workers, </w:t>
      </w:r>
      <w:r w:rsidR="00035794" w:rsidRPr="00E1082B">
        <w:rPr>
          <w:rFonts w:eastAsia="Times New Roman" w:cstheme="minorHAnsi"/>
          <w:color w:val="222222"/>
          <w:kern w:val="0"/>
          <w14:ligatures w14:val="none"/>
        </w:rPr>
        <w:t xml:space="preserve">and assuring 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>all workers of</w:t>
      </w:r>
      <w:r w:rsidR="00C74FDC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035794" w:rsidRPr="00E1082B">
        <w:rPr>
          <w:rFonts w:eastAsia="Times New Roman" w:cstheme="minorHAnsi"/>
          <w:color w:val="222222"/>
          <w:kern w:val="0"/>
          <w14:ligatures w14:val="none"/>
        </w:rPr>
        <w:t xml:space="preserve">a living 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 xml:space="preserve">or family sustaining </w:t>
      </w:r>
      <w:r w:rsidR="00035794" w:rsidRPr="00E1082B">
        <w:rPr>
          <w:rFonts w:eastAsia="Times New Roman" w:cstheme="minorHAnsi"/>
          <w:color w:val="222222"/>
          <w:kern w:val="0"/>
          <w14:ligatures w14:val="none"/>
        </w:rPr>
        <w:t>wage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>. But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proposals </w:t>
      </w:r>
      <w:r w:rsidR="00E67F6D" w:rsidRPr="00E1082B">
        <w:rPr>
          <w:rFonts w:eastAsia="Times New Roman" w:cstheme="minorHAnsi"/>
          <w:color w:val="222222"/>
          <w:kern w:val="0"/>
          <w14:ligatures w14:val="none"/>
        </w:rPr>
        <w:t xml:space="preserve">insisting on 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>a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 xml:space="preserve"> guarantee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>d, universal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 xml:space="preserve"> wage </w:t>
      </w:r>
      <w:r w:rsidR="00E67F6D" w:rsidRPr="00E1082B">
        <w:rPr>
          <w:rFonts w:eastAsia="Times New Roman" w:cstheme="minorHAnsi"/>
          <w:color w:val="222222"/>
          <w:kern w:val="0"/>
          <w14:ligatures w14:val="none"/>
        </w:rPr>
        <w:t>calculation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 xml:space="preserve"> at the conclusion of an apprenticeship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>,</w:t>
      </w:r>
      <w:r w:rsidR="00573FAA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 xml:space="preserve">or a “one size fits all” </w:t>
      </w:r>
      <w:r w:rsidR="00744D57">
        <w:rPr>
          <w:rFonts w:eastAsia="Times New Roman" w:cstheme="minorHAnsi"/>
          <w:color w:val="222222"/>
          <w:kern w:val="0"/>
          <w14:ligatures w14:val="none"/>
        </w:rPr>
        <w:t xml:space="preserve">approach to the 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 xml:space="preserve">design </w:t>
      </w:r>
      <w:r w:rsidR="00744D57">
        <w:rPr>
          <w:rFonts w:eastAsia="Times New Roman" w:cstheme="minorHAnsi"/>
          <w:color w:val="222222"/>
          <w:kern w:val="0"/>
          <w14:ligatures w14:val="none"/>
        </w:rPr>
        <w:t xml:space="preserve">and 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>structure of apprenticeships and career pathways</w:t>
      </w:r>
      <w:r w:rsidR="00CD0AAD" w:rsidRPr="00E1082B">
        <w:rPr>
          <w:rFonts w:eastAsia="Times New Roman" w:cstheme="minorHAnsi"/>
          <w:color w:val="222222"/>
          <w:kern w:val="0"/>
          <w14:ligatures w14:val="none"/>
        </w:rPr>
        <w:t>,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 xml:space="preserve"> is not realistic </w:t>
      </w:r>
      <w:r w:rsidR="0061639E" w:rsidRPr="00E1082B">
        <w:rPr>
          <w:rFonts w:eastAsia="Times New Roman" w:cstheme="minorHAnsi"/>
          <w:color w:val="222222"/>
          <w:kern w:val="0"/>
          <w14:ligatures w14:val="none"/>
        </w:rPr>
        <w:t xml:space="preserve">or </w:t>
      </w:r>
      <w:r w:rsidR="00AD5911">
        <w:rPr>
          <w:rFonts w:eastAsia="Times New Roman" w:cstheme="minorHAnsi"/>
          <w:color w:val="222222"/>
          <w:kern w:val="0"/>
          <w14:ligatures w14:val="none"/>
        </w:rPr>
        <w:t>fair</w:t>
      </w:r>
      <w:r w:rsidR="0061639E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 xml:space="preserve">in a society based on capitalism </w:t>
      </w:r>
      <w:r w:rsidR="00A705DE" w:rsidRPr="00E1082B">
        <w:rPr>
          <w:rFonts w:eastAsia="Times New Roman" w:cstheme="minorHAnsi"/>
          <w:i/>
          <w:iCs/>
          <w:color w:val="222222"/>
          <w:kern w:val="0"/>
          <w14:ligatures w14:val="none"/>
        </w:rPr>
        <w:t>and</w:t>
      </w:r>
      <w:r w:rsidR="00356D89" w:rsidRPr="00E1082B">
        <w:rPr>
          <w:rFonts w:eastAsia="Times New Roman" w:cstheme="minorHAnsi"/>
          <w:i/>
          <w:iCs/>
          <w:color w:val="222222"/>
          <w:kern w:val="0"/>
          <w14:ligatures w14:val="none"/>
        </w:rPr>
        <w:t xml:space="preserve"> 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 xml:space="preserve">will </w:t>
      </w:r>
      <w:r w:rsidR="00FD1E76" w:rsidRPr="00E1082B">
        <w:rPr>
          <w:rFonts w:eastAsia="Times New Roman" w:cstheme="minorHAnsi"/>
          <w:color w:val="222222"/>
          <w:kern w:val="0"/>
          <w14:ligatures w14:val="none"/>
        </w:rPr>
        <w:t xml:space="preserve">make </w:t>
      </w:r>
      <w:r w:rsidR="00093E02" w:rsidRPr="00E1082B">
        <w:rPr>
          <w:rFonts w:eastAsia="Times New Roman" w:cstheme="minorHAnsi"/>
          <w:color w:val="222222"/>
          <w:kern w:val="0"/>
          <w14:ligatures w14:val="none"/>
        </w:rPr>
        <w:t>it</w:t>
      </w:r>
      <w:r w:rsidR="00FD1E76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 xml:space="preserve">even </w:t>
      </w:r>
      <w:r w:rsidR="00FD1E76" w:rsidRPr="00E1082B">
        <w:rPr>
          <w:rFonts w:eastAsia="Times New Roman" w:cstheme="minorHAnsi"/>
          <w:color w:val="222222"/>
          <w:kern w:val="0"/>
          <w14:ligatures w14:val="none"/>
        </w:rPr>
        <w:t>more difficult</w:t>
      </w:r>
      <w:r w:rsidR="00E67F6D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093E02" w:rsidRPr="00E1082B">
        <w:rPr>
          <w:rFonts w:eastAsia="Times New Roman" w:cstheme="minorHAnsi"/>
          <w:color w:val="222222"/>
          <w:kern w:val="0"/>
          <w14:ligatures w14:val="none"/>
        </w:rPr>
        <w:t>to make the</w:t>
      </w:r>
      <w:r w:rsidR="00E67F6D" w:rsidRPr="00E1082B">
        <w:rPr>
          <w:rFonts w:eastAsia="Times New Roman" w:cstheme="minorHAnsi"/>
          <w:color w:val="222222"/>
          <w:kern w:val="0"/>
          <w14:ligatures w14:val="none"/>
        </w:rPr>
        <w:t xml:space="preserve"> apprenticeship system </w:t>
      </w:r>
      <w:r w:rsidR="00744D57">
        <w:rPr>
          <w:rFonts w:eastAsia="Times New Roman" w:cstheme="minorHAnsi"/>
          <w:color w:val="222222"/>
          <w:kern w:val="0"/>
          <w14:ligatures w14:val="none"/>
        </w:rPr>
        <w:t xml:space="preserve">equitable, </w:t>
      </w:r>
      <w:r w:rsidR="00093E02" w:rsidRPr="00E1082B">
        <w:rPr>
          <w:rFonts w:eastAsia="Times New Roman" w:cstheme="minorHAnsi"/>
          <w:color w:val="222222"/>
          <w:kern w:val="0"/>
          <w14:ligatures w14:val="none"/>
        </w:rPr>
        <w:t>available</w:t>
      </w:r>
      <w:r w:rsidR="00744D57">
        <w:rPr>
          <w:rFonts w:eastAsia="Times New Roman" w:cstheme="minorHAnsi"/>
          <w:color w:val="222222"/>
          <w:kern w:val="0"/>
          <w14:ligatures w14:val="none"/>
        </w:rPr>
        <w:t>,</w:t>
      </w:r>
      <w:r w:rsidR="00093E02" w:rsidRPr="00E1082B">
        <w:rPr>
          <w:rFonts w:eastAsia="Times New Roman" w:cstheme="minorHAnsi"/>
          <w:color w:val="222222"/>
          <w:kern w:val="0"/>
          <w14:ligatures w14:val="none"/>
        </w:rPr>
        <w:t xml:space="preserve"> and accessible </w:t>
      </w:r>
      <w:r w:rsidR="00E67F6D" w:rsidRPr="00E1082B">
        <w:rPr>
          <w:rFonts w:eastAsia="Times New Roman" w:cstheme="minorHAnsi"/>
          <w:color w:val="222222"/>
          <w:kern w:val="0"/>
          <w14:ligatures w14:val="none"/>
        </w:rPr>
        <w:t>to new and emerging industries</w:t>
      </w:r>
      <w:r w:rsidR="006347CB" w:rsidRPr="00E1082B">
        <w:rPr>
          <w:rFonts w:eastAsia="Times New Roman" w:cstheme="minorHAnsi"/>
          <w:color w:val="222222"/>
          <w:kern w:val="0"/>
          <w14:ligatures w14:val="none"/>
        </w:rPr>
        <w:t>.</w:t>
      </w:r>
    </w:p>
    <w:p w14:paraId="454F9235" w14:textId="77777777" w:rsidR="00E67F6D" w:rsidRPr="00E1082B" w:rsidRDefault="00E67F6D" w:rsidP="00573FAA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2D3FC7FB" w14:textId="36A0DE5E" w:rsidR="00CF002B" w:rsidRDefault="00AD5911" w:rsidP="00823AF4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t xml:space="preserve">There is no question that there are advantages </w:t>
      </w:r>
      <w:r w:rsidR="00CD5DA8">
        <w:rPr>
          <w:rFonts w:eastAsia="Times New Roman" w:cstheme="minorHAnsi"/>
          <w:color w:val="222222"/>
          <w:kern w:val="0"/>
          <w14:ligatures w14:val="none"/>
        </w:rPr>
        <w:t xml:space="preserve">to workers represented by a strong and effective union. Personally, </w:t>
      </w:r>
      <w:r w:rsidR="003D057A" w:rsidRPr="00E1082B">
        <w:rPr>
          <w:rFonts w:eastAsia="Times New Roman" w:cstheme="minorHAnsi"/>
          <w:color w:val="222222"/>
          <w:kern w:val="0"/>
          <w14:ligatures w14:val="none"/>
        </w:rPr>
        <w:t xml:space="preserve">I believe that </w:t>
      </w:r>
      <w:r w:rsidR="00376F49" w:rsidRPr="00E1082B">
        <w:rPr>
          <w:rFonts w:eastAsia="Times New Roman" w:cstheme="minorHAnsi"/>
          <w:color w:val="222222"/>
          <w:kern w:val="0"/>
          <w14:ligatures w14:val="none"/>
        </w:rPr>
        <w:t>E</w:t>
      </w:r>
      <w:r w:rsidR="00CB3624" w:rsidRPr="00E1082B">
        <w:rPr>
          <w:rFonts w:eastAsia="Times New Roman" w:cstheme="minorHAnsi"/>
          <w:color w:val="222222"/>
          <w:kern w:val="0"/>
          <w14:ligatures w14:val="none"/>
        </w:rPr>
        <w:t xml:space="preserve">arly </w:t>
      </w:r>
      <w:r w:rsidR="00376F49" w:rsidRPr="00E1082B">
        <w:rPr>
          <w:rFonts w:eastAsia="Times New Roman" w:cstheme="minorHAnsi"/>
          <w:color w:val="222222"/>
          <w:kern w:val="0"/>
          <w14:ligatures w14:val="none"/>
        </w:rPr>
        <w:t>C</w:t>
      </w:r>
      <w:r w:rsidR="00CB3624" w:rsidRPr="00E1082B">
        <w:rPr>
          <w:rFonts w:eastAsia="Times New Roman" w:cstheme="minorHAnsi"/>
          <w:color w:val="222222"/>
          <w:kern w:val="0"/>
          <w14:ligatures w14:val="none"/>
        </w:rPr>
        <w:t xml:space="preserve">are and </w:t>
      </w:r>
      <w:r w:rsidR="00376F49" w:rsidRPr="00E1082B">
        <w:rPr>
          <w:rFonts w:eastAsia="Times New Roman" w:cstheme="minorHAnsi"/>
          <w:color w:val="222222"/>
          <w:kern w:val="0"/>
          <w14:ligatures w14:val="none"/>
        </w:rPr>
        <w:t>E</w:t>
      </w:r>
      <w:r w:rsidR="00CB3624" w:rsidRPr="00E1082B">
        <w:rPr>
          <w:rFonts w:eastAsia="Times New Roman" w:cstheme="minorHAnsi"/>
          <w:color w:val="222222"/>
          <w:kern w:val="0"/>
          <w14:ligatures w14:val="none"/>
        </w:rPr>
        <w:t>ducation (ECE)</w:t>
      </w:r>
      <w:r w:rsidR="00376F49" w:rsidRPr="00E1082B">
        <w:rPr>
          <w:rFonts w:eastAsia="Times New Roman" w:cstheme="minorHAnsi"/>
          <w:color w:val="222222"/>
          <w:kern w:val="0"/>
          <w14:ligatures w14:val="none"/>
        </w:rPr>
        <w:t xml:space="preserve"> needs to be organized </w:t>
      </w:r>
      <w:r w:rsidR="00003F50" w:rsidRPr="00E1082B">
        <w:rPr>
          <w:rFonts w:eastAsia="Times New Roman" w:cstheme="minorHAnsi"/>
          <w:color w:val="222222"/>
          <w:kern w:val="0"/>
          <w14:ligatures w14:val="none"/>
        </w:rPr>
        <w:t>if</w:t>
      </w:r>
      <w:r w:rsidR="00376F49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003F50" w:rsidRPr="00E1082B">
        <w:rPr>
          <w:rFonts w:eastAsia="Times New Roman" w:cstheme="minorHAnsi"/>
          <w:color w:val="222222"/>
          <w:kern w:val="0"/>
          <w14:ligatures w14:val="none"/>
        </w:rPr>
        <w:t>early educators and care workers</w:t>
      </w:r>
      <w:r w:rsidR="003D6817" w:rsidRPr="00E1082B">
        <w:rPr>
          <w:rFonts w:eastAsia="Times New Roman" w:cstheme="minorHAnsi"/>
          <w:color w:val="222222"/>
          <w:kern w:val="0"/>
          <w14:ligatures w14:val="none"/>
        </w:rPr>
        <w:t xml:space="preserve"> are ever to</w:t>
      </w:r>
      <w:r w:rsidR="00376F49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744D57">
        <w:rPr>
          <w:rFonts w:eastAsia="Times New Roman" w:cstheme="minorHAnsi"/>
          <w:color w:val="222222"/>
          <w:kern w:val="0"/>
          <w14:ligatures w14:val="none"/>
        </w:rPr>
        <w:t>receive</w:t>
      </w:r>
      <w:r w:rsidR="00376F49" w:rsidRPr="00E1082B">
        <w:rPr>
          <w:rFonts w:eastAsia="Times New Roman" w:cstheme="minorHAnsi"/>
          <w:color w:val="222222"/>
          <w:kern w:val="0"/>
          <w14:ligatures w14:val="none"/>
        </w:rPr>
        <w:t xml:space="preserve"> the same benefits and economic security </w:t>
      </w:r>
      <w:r w:rsidR="00C16B1E">
        <w:rPr>
          <w:rFonts w:eastAsia="Times New Roman" w:cstheme="minorHAnsi"/>
          <w:color w:val="222222"/>
          <w:kern w:val="0"/>
          <w14:ligatures w14:val="none"/>
        </w:rPr>
        <w:t>as</w:t>
      </w:r>
      <w:r w:rsidR="00376F49" w:rsidRPr="00E1082B">
        <w:rPr>
          <w:rFonts w:eastAsia="Times New Roman" w:cstheme="minorHAnsi"/>
          <w:color w:val="222222"/>
          <w:kern w:val="0"/>
          <w14:ligatures w14:val="none"/>
        </w:rPr>
        <w:t xml:space="preserve"> K-12 teachers </w:t>
      </w:r>
      <w:r w:rsidR="00CB3624" w:rsidRPr="00E1082B">
        <w:rPr>
          <w:rFonts w:eastAsia="Times New Roman" w:cstheme="minorHAnsi"/>
          <w:color w:val="222222"/>
          <w:kern w:val="0"/>
          <w14:ligatures w14:val="none"/>
        </w:rPr>
        <w:t>(for example)</w:t>
      </w:r>
      <w:r w:rsidR="00376F49" w:rsidRPr="00E1082B">
        <w:rPr>
          <w:rFonts w:eastAsia="Times New Roman" w:cstheme="minorHAnsi"/>
          <w:color w:val="222222"/>
          <w:kern w:val="0"/>
          <w14:ligatures w14:val="none"/>
        </w:rPr>
        <w:t xml:space="preserve">. </w:t>
      </w:r>
      <w:r w:rsidR="00CF002B">
        <w:rPr>
          <w:rFonts w:eastAsia="Times New Roman" w:cstheme="minorHAnsi"/>
          <w:color w:val="222222"/>
          <w:kern w:val="0"/>
          <w14:ligatures w14:val="none"/>
        </w:rPr>
        <w:t>But i</w:t>
      </w:r>
      <w:r w:rsidR="009531A0" w:rsidRPr="00E1082B">
        <w:rPr>
          <w:rFonts w:eastAsia="Times New Roman" w:cstheme="minorHAnsi"/>
          <w:color w:val="222222"/>
          <w:kern w:val="0"/>
          <w14:ligatures w14:val="none"/>
        </w:rPr>
        <w:t>n the meantime,</w:t>
      </w:r>
      <w:r w:rsidR="009A236D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744D57">
        <w:rPr>
          <w:rFonts w:eastAsia="Times New Roman" w:cstheme="minorHAnsi"/>
          <w:color w:val="222222"/>
          <w:kern w:val="0"/>
          <w14:ligatures w14:val="none"/>
        </w:rPr>
        <w:t>i</w:t>
      </w:r>
      <w:r w:rsidR="003D057A" w:rsidRPr="00E1082B">
        <w:rPr>
          <w:rFonts w:eastAsia="Times New Roman" w:cstheme="minorHAnsi"/>
          <w:color w:val="222222"/>
          <w:kern w:val="0"/>
          <w14:ligatures w14:val="none"/>
        </w:rPr>
        <w:t xml:space="preserve">f </w:t>
      </w:r>
      <w:r w:rsidR="009531A0" w:rsidRPr="00E1082B">
        <w:rPr>
          <w:rFonts w:eastAsia="Times New Roman" w:cstheme="minorHAnsi"/>
          <w:color w:val="222222"/>
          <w:kern w:val="0"/>
          <w14:ligatures w14:val="none"/>
        </w:rPr>
        <w:t>we are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9A236D" w:rsidRPr="00E1082B">
        <w:rPr>
          <w:rFonts w:eastAsia="Times New Roman" w:cstheme="minorHAnsi"/>
          <w:color w:val="222222"/>
          <w:kern w:val="0"/>
          <w14:ligatures w14:val="none"/>
        </w:rPr>
        <w:t xml:space="preserve">sincere in wanting to branch out </w:t>
      </w:r>
      <w:r w:rsidR="00C16B1E">
        <w:rPr>
          <w:rFonts w:eastAsia="Times New Roman" w:cstheme="minorHAnsi"/>
          <w:color w:val="222222"/>
          <w:kern w:val="0"/>
          <w14:ligatures w14:val="none"/>
        </w:rPr>
        <w:t>and</w:t>
      </w:r>
      <w:r w:rsidR="00062392" w:rsidRPr="00E1082B">
        <w:rPr>
          <w:rFonts w:eastAsia="Times New Roman" w:cstheme="minorHAnsi"/>
          <w:color w:val="222222"/>
          <w:kern w:val="0"/>
          <w14:ligatures w14:val="none"/>
        </w:rPr>
        <w:t xml:space="preserve"> include</w:t>
      </w:r>
      <w:r w:rsidR="009A236D" w:rsidRPr="00E1082B">
        <w:rPr>
          <w:rFonts w:eastAsia="Times New Roman" w:cstheme="minorHAnsi"/>
          <w:color w:val="222222"/>
          <w:kern w:val="0"/>
          <w14:ligatures w14:val="none"/>
        </w:rPr>
        <w:t xml:space="preserve"> new and emerging sectors</w:t>
      </w:r>
      <w:r w:rsidR="00C16B1E">
        <w:rPr>
          <w:rFonts w:eastAsia="Times New Roman" w:cstheme="minorHAnsi"/>
          <w:color w:val="222222"/>
          <w:kern w:val="0"/>
          <w14:ligatures w14:val="none"/>
        </w:rPr>
        <w:t xml:space="preserve"> that are </w:t>
      </w:r>
      <w:r w:rsidR="00CF002B">
        <w:rPr>
          <w:rFonts w:eastAsia="Times New Roman" w:cstheme="minorHAnsi"/>
          <w:color w:val="222222"/>
          <w:kern w:val="0"/>
          <w14:ligatures w14:val="none"/>
        </w:rPr>
        <w:t>un</w:t>
      </w:r>
      <w:r w:rsidR="00C16B1E">
        <w:rPr>
          <w:rFonts w:eastAsia="Times New Roman" w:cstheme="minorHAnsi"/>
          <w:color w:val="222222"/>
          <w:kern w:val="0"/>
          <w14:ligatures w14:val="none"/>
        </w:rPr>
        <w:t>organized</w:t>
      </w:r>
      <w:r w:rsidR="009A236D" w:rsidRPr="00E1082B">
        <w:rPr>
          <w:rFonts w:eastAsia="Times New Roman" w:cstheme="minorHAnsi"/>
          <w:color w:val="222222"/>
          <w:kern w:val="0"/>
          <w14:ligatures w14:val="none"/>
        </w:rPr>
        <w:t xml:space="preserve">, </w:t>
      </w:r>
      <w:r w:rsidR="00C16B1E">
        <w:rPr>
          <w:rFonts w:eastAsia="Times New Roman" w:cstheme="minorHAnsi"/>
          <w:color w:val="222222"/>
          <w:kern w:val="0"/>
          <w14:ligatures w14:val="none"/>
        </w:rPr>
        <w:t xml:space="preserve">we cannot </w:t>
      </w:r>
      <w:r w:rsidR="009531A0" w:rsidRPr="00E1082B">
        <w:rPr>
          <w:rFonts w:eastAsia="Times New Roman" w:cstheme="minorHAnsi"/>
          <w:color w:val="222222"/>
          <w:kern w:val="0"/>
          <w14:ligatures w14:val="none"/>
        </w:rPr>
        <w:t xml:space="preserve">adopt </w:t>
      </w:r>
      <w:r w:rsidR="00062392" w:rsidRPr="00E1082B">
        <w:rPr>
          <w:rFonts w:eastAsia="Times New Roman" w:cstheme="minorHAnsi"/>
          <w:color w:val="222222"/>
          <w:kern w:val="0"/>
          <w14:ligatures w14:val="none"/>
        </w:rPr>
        <w:t xml:space="preserve">policies </w:t>
      </w:r>
      <w:r w:rsidR="009531A0" w:rsidRPr="00E1082B">
        <w:rPr>
          <w:rFonts w:eastAsia="Times New Roman" w:cstheme="minorHAnsi"/>
          <w:color w:val="222222"/>
          <w:kern w:val="0"/>
          <w14:ligatures w14:val="none"/>
        </w:rPr>
        <w:t>and</w:t>
      </w:r>
      <w:r w:rsidR="00062392" w:rsidRPr="00E1082B">
        <w:rPr>
          <w:rFonts w:eastAsia="Times New Roman" w:cstheme="minorHAnsi"/>
          <w:color w:val="222222"/>
          <w:kern w:val="0"/>
          <w14:ligatures w14:val="none"/>
        </w:rPr>
        <w:t xml:space="preserve"> practices that inadvertently</w:t>
      </w:r>
      <w:r w:rsidR="00CD7777" w:rsidRPr="00E1082B">
        <w:rPr>
          <w:rFonts w:eastAsia="Times New Roman" w:cstheme="minorHAnsi"/>
          <w:color w:val="222222"/>
          <w:kern w:val="0"/>
          <w14:ligatures w14:val="none"/>
        </w:rPr>
        <w:t xml:space="preserve"> punish </w:t>
      </w:r>
      <w:r w:rsidR="00CF002B">
        <w:rPr>
          <w:rFonts w:eastAsia="Times New Roman" w:cstheme="minorHAnsi"/>
          <w:color w:val="222222"/>
          <w:kern w:val="0"/>
          <w14:ligatures w14:val="none"/>
        </w:rPr>
        <w:t>those</w:t>
      </w:r>
      <w:r w:rsidR="00CD7777" w:rsidRPr="00E1082B">
        <w:rPr>
          <w:rFonts w:eastAsia="Times New Roman" w:cstheme="minorHAnsi"/>
          <w:color w:val="222222"/>
          <w:kern w:val="0"/>
          <w14:ligatures w14:val="none"/>
        </w:rPr>
        <w:t xml:space="preserve"> industries 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 xml:space="preserve">for the fact that </w:t>
      </w:r>
      <w:r w:rsidR="00E841B8" w:rsidRPr="00E1082B">
        <w:rPr>
          <w:rFonts w:eastAsia="Times New Roman" w:cstheme="minorHAnsi"/>
          <w:color w:val="222222"/>
          <w:kern w:val="0"/>
          <w14:ligatures w14:val="none"/>
        </w:rPr>
        <w:t xml:space="preserve">the labor 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>movement has</w:t>
      </w:r>
      <w:r w:rsidR="00062392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>n</w:t>
      </w:r>
      <w:r w:rsidR="00062392" w:rsidRPr="00E1082B">
        <w:rPr>
          <w:rFonts w:eastAsia="Times New Roman" w:cstheme="minorHAnsi"/>
          <w:color w:val="222222"/>
          <w:kern w:val="0"/>
          <w14:ligatures w14:val="none"/>
        </w:rPr>
        <w:t>o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 xml:space="preserve">t prioritized them. </w:t>
      </w:r>
    </w:p>
    <w:p w14:paraId="0D5F10A2" w14:textId="77777777" w:rsidR="00CF002B" w:rsidRDefault="00CF002B" w:rsidP="00823AF4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6C9BAA00" w14:textId="6E246260" w:rsidR="00083EE8" w:rsidRDefault="00823AF4" w:rsidP="00823AF4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For example, </w:t>
      </w:r>
      <w:r w:rsidR="009531A0" w:rsidRPr="00E1082B">
        <w:rPr>
          <w:rFonts w:eastAsia="Times New Roman" w:cstheme="minorHAnsi"/>
          <w:color w:val="222222"/>
          <w:kern w:val="0"/>
          <w14:ligatures w14:val="none"/>
        </w:rPr>
        <w:t>i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>t would be magnificent to guarantee</w:t>
      </w:r>
      <w:r w:rsidR="005D1CBE">
        <w:rPr>
          <w:rFonts w:eastAsia="Times New Roman" w:cstheme="minorHAnsi"/>
          <w:color w:val="222222"/>
          <w:kern w:val="0"/>
          <w14:ligatures w14:val="none"/>
        </w:rPr>
        <w:t xml:space="preserve"> that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>within the RA system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 xml:space="preserve"> ECE workers earn </w:t>
      </w:r>
      <w:r w:rsidRPr="00E1082B">
        <w:rPr>
          <w:rFonts w:eastAsia="Times New Roman" w:cstheme="minorHAnsi"/>
          <w:i/>
          <w:iCs/>
          <w:color w:val="222222"/>
          <w:kern w:val="0"/>
          <w14:ligatures w14:val="none"/>
        </w:rPr>
        <w:t>at least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 xml:space="preserve"> a living wage. But at the present time, 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>the ECE workforce has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 xml:space="preserve"> no collective voice or power to move toward </w:t>
      </w:r>
      <w:r w:rsidR="005D1CBE">
        <w:rPr>
          <w:rFonts w:eastAsia="Times New Roman" w:cstheme="minorHAnsi"/>
          <w:color w:val="222222"/>
          <w:kern w:val="0"/>
          <w14:ligatures w14:val="none"/>
        </w:rPr>
        <w:t xml:space="preserve">achieving 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>that goal</w:t>
      </w:r>
      <w:r w:rsidR="000701CE">
        <w:rPr>
          <w:rFonts w:eastAsia="Times New Roman" w:cstheme="minorHAnsi"/>
          <w:color w:val="222222"/>
          <w:kern w:val="0"/>
          <w14:ligatures w14:val="none"/>
        </w:rPr>
        <w:t>,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and the labor </w:t>
      </w:r>
      <w:r w:rsidR="005D1CBE">
        <w:rPr>
          <w:rFonts w:eastAsia="Times New Roman" w:cstheme="minorHAnsi"/>
          <w:color w:val="222222"/>
          <w:kern w:val="0"/>
          <w14:ligatures w14:val="none"/>
        </w:rPr>
        <w:t>movement has</w:t>
      </w:r>
      <w:r w:rsidR="000701CE">
        <w:rPr>
          <w:rFonts w:eastAsia="Times New Roman" w:cstheme="minorHAnsi"/>
          <w:color w:val="222222"/>
          <w:kern w:val="0"/>
          <w14:ligatures w14:val="none"/>
        </w:rPr>
        <w:t xml:space="preserve"> been </w:t>
      </w:r>
      <w:r w:rsidR="005D1CBE">
        <w:rPr>
          <w:rFonts w:eastAsia="Times New Roman" w:cstheme="minorHAnsi"/>
          <w:color w:val="222222"/>
          <w:kern w:val="0"/>
          <w14:ligatures w14:val="none"/>
        </w:rPr>
        <w:t>un</w:t>
      </w:r>
      <w:r w:rsidR="000701CE">
        <w:rPr>
          <w:rFonts w:eastAsia="Times New Roman" w:cstheme="minorHAnsi"/>
          <w:color w:val="222222"/>
          <w:kern w:val="0"/>
          <w14:ligatures w14:val="none"/>
        </w:rPr>
        <w:t xml:space="preserve">able to </w:t>
      </w:r>
      <w:r w:rsidR="005D1CBE">
        <w:rPr>
          <w:rFonts w:eastAsia="Times New Roman" w:cstheme="minorHAnsi"/>
          <w:color w:val="222222"/>
          <w:kern w:val="0"/>
          <w14:ligatures w14:val="none"/>
        </w:rPr>
        <w:t>address</w:t>
      </w:r>
      <w:r w:rsidR="000701CE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5D1CBE">
        <w:rPr>
          <w:rFonts w:eastAsia="Times New Roman" w:cstheme="minorHAnsi"/>
          <w:color w:val="222222"/>
          <w:kern w:val="0"/>
          <w14:ligatures w14:val="none"/>
        </w:rPr>
        <w:t>the issue on any significant scale</w:t>
      </w:r>
      <w:r w:rsidR="000701CE">
        <w:rPr>
          <w:rFonts w:eastAsia="Times New Roman" w:cstheme="minorHAnsi"/>
          <w:color w:val="222222"/>
          <w:kern w:val="0"/>
          <w14:ligatures w14:val="none"/>
        </w:rPr>
        <w:t>. As such,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adopting such a policy will only serve to exclude the </w:t>
      </w:r>
      <w:r w:rsidR="000701CE">
        <w:rPr>
          <w:rFonts w:eastAsia="Times New Roman" w:cstheme="minorHAnsi"/>
          <w:color w:val="222222"/>
          <w:kern w:val="0"/>
          <w14:ligatures w14:val="none"/>
        </w:rPr>
        <w:t xml:space="preserve">large, 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diverse, female-dominated, </w:t>
      </w:r>
      <w:r w:rsidR="009531A0" w:rsidRPr="00E1082B">
        <w:rPr>
          <w:rFonts w:eastAsia="Times New Roman" w:cstheme="minorHAnsi"/>
          <w:color w:val="222222"/>
          <w:kern w:val="0"/>
          <w14:ligatures w14:val="none"/>
        </w:rPr>
        <w:t>historically marginalized population that comprises the ECE workforce</w:t>
      </w:r>
      <w:r w:rsidR="004A07FF" w:rsidRPr="00E1082B">
        <w:rPr>
          <w:rFonts w:eastAsia="Times New Roman" w:cstheme="minorHAnsi"/>
          <w:color w:val="222222"/>
          <w:kern w:val="0"/>
          <w14:ligatures w14:val="none"/>
        </w:rPr>
        <w:t>.</w:t>
      </w:r>
      <w:r w:rsidR="00083EE8">
        <w:rPr>
          <w:rFonts w:eastAsia="Times New Roman" w:cstheme="minorHAnsi"/>
          <w:color w:val="222222"/>
          <w:kern w:val="0"/>
          <w14:ligatures w14:val="none"/>
        </w:rPr>
        <w:t xml:space="preserve"> </w:t>
      </w:r>
    </w:p>
    <w:p w14:paraId="63E46984" w14:textId="77777777" w:rsidR="00083EE8" w:rsidRDefault="00083EE8" w:rsidP="00823AF4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25898E55" w14:textId="77777777" w:rsidR="00603FFB" w:rsidRDefault="00083EE8" w:rsidP="00823AF4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lastRenderedPageBreak/>
        <w:t xml:space="preserve">The economic system in this country has created a stranglehold that keeps ECE workers in poverty. Once we tackle the challenge of dismantling that stranglehold, hundreds of thousands of ECE workers will be instantly on a trajectory toward middle class opportunities and economic stability and mobility. </w:t>
      </w:r>
    </w:p>
    <w:p w14:paraId="36A2D6A2" w14:textId="77777777" w:rsidR="00603FFB" w:rsidRDefault="00603FFB" w:rsidP="00823AF4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34EBD122" w14:textId="599E8BCD" w:rsidR="000701CE" w:rsidRPr="00EF7C24" w:rsidRDefault="00083EE8" w:rsidP="00823AF4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t xml:space="preserve">At that point, </w:t>
      </w:r>
      <w:r w:rsidR="00EF7C24">
        <w:rPr>
          <w:rFonts w:eastAsia="Times New Roman" w:cstheme="minorHAnsi"/>
          <w:color w:val="222222"/>
          <w:kern w:val="0"/>
          <w14:ligatures w14:val="none"/>
        </w:rPr>
        <w:t>instituting a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 requirement of living wages at the conclusion of a</w:t>
      </w:r>
      <w:r w:rsidR="00EF7C24">
        <w:rPr>
          <w:rFonts w:eastAsia="Times New Roman" w:cstheme="minorHAnsi"/>
          <w:color w:val="222222"/>
          <w:kern w:val="0"/>
          <w14:ligatures w14:val="none"/>
        </w:rPr>
        <w:t xml:space="preserve">n apprenticeship program would be a welcome and realistic policy. But until the RA system, and the labor movement within it, commits to </w:t>
      </w:r>
      <w:r w:rsidR="00EF7C24">
        <w:rPr>
          <w:rFonts w:eastAsia="Times New Roman" w:cstheme="minorHAnsi"/>
          <w:i/>
          <w:iCs/>
          <w:color w:val="222222"/>
          <w:kern w:val="0"/>
          <w14:ligatures w14:val="none"/>
        </w:rPr>
        <w:t>solving</w:t>
      </w:r>
      <w:r w:rsidR="00EF7C24">
        <w:rPr>
          <w:rFonts w:eastAsia="Times New Roman" w:cstheme="minorHAnsi"/>
          <w:color w:val="222222"/>
          <w:kern w:val="0"/>
          <w14:ligatures w14:val="none"/>
        </w:rPr>
        <w:t xml:space="preserve"> the national child care crisis that prevents millions of workers - and women, in particular - from engaging in the world of work, then such a policy is</w:t>
      </w:r>
      <w:r w:rsidR="00603FFB">
        <w:rPr>
          <w:rFonts w:eastAsia="Times New Roman" w:cstheme="minorHAnsi"/>
          <w:color w:val="222222"/>
          <w:kern w:val="0"/>
          <w14:ligatures w14:val="none"/>
        </w:rPr>
        <w:t xml:space="preserve"> both</w:t>
      </w:r>
      <w:r w:rsidR="00EF7C24">
        <w:rPr>
          <w:rFonts w:eastAsia="Times New Roman" w:cstheme="minorHAnsi"/>
          <w:color w:val="222222"/>
          <w:kern w:val="0"/>
          <w14:ligatures w14:val="none"/>
        </w:rPr>
        <w:t xml:space="preserve"> punitive and exclusionary.</w:t>
      </w:r>
    </w:p>
    <w:p w14:paraId="15753141" w14:textId="77777777" w:rsidR="003313E9" w:rsidRDefault="003313E9" w:rsidP="003313E9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73B9E238" w14:textId="6A7AE862" w:rsidR="004F70DF" w:rsidRDefault="004D4476" w:rsidP="004F70DF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  <w:r w:rsidRPr="004D4476">
        <w:rPr>
          <w:rFonts w:eastAsia="Times New Roman" w:cstheme="minorHAnsi"/>
          <w:b/>
          <w:bCs/>
          <w:color w:val="222222"/>
          <w:kern w:val="0"/>
          <w14:ligatures w14:val="none"/>
        </w:rPr>
        <w:t>ISSUE 2: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024D94" w:rsidRPr="00E1082B">
        <w:rPr>
          <w:rFonts w:eastAsia="Times New Roman" w:cstheme="minorHAnsi"/>
          <w:color w:val="222222"/>
          <w:kern w:val="0"/>
          <w14:ligatures w14:val="none"/>
        </w:rPr>
        <w:t xml:space="preserve">In the face of the </w:t>
      </w:r>
      <w:r w:rsidR="00C87512" w:rsidRPr="00E1082B">
        <w:rPr>
          <w:rFonts w:eastAsia="Times New Roman" w:cstheme="minorHAnsi"/>
          <w:color w:val="222222"/>
          <w:kern w:val="0"/>
          <w14:ligatures w14:val="none"/>
        </w:rPr>
        <w:t xml:space="preserve">national </w:t>
      </w:r>
      <w:r w:rsidR="00024D94" w:rsidRPr="00E1082B">
        <w:rPr>
          <w:rFonts w:eastAsia="Times New Roman" w:cstheme="minorHAnsi"/>
          <w:color w:val="222222"/>
          <w:kern w:val="0"/>
          <w14:ligatures w14:val="none"/>
        </w:rPr>
        <w:t>child care crisis, there is a movement to</w:t>
      </w:r>
      <w:r w:rsidR="0030637B" w:rsidRPr="00E1082B">
        <w:rPr>
          <w:rFonts w:eastAsia="Times New Roman" w:cstheme="minorHAnsi"/>
          <w:color w:val="222222"/>
          <w:kern w:val="0"/>
          <w14:ligatures w14:val="none"/>
        </w:rPr>
        <w:t>ward</w:t>
      </w:r>
      <w:r w:rsidR="00024D94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4F70DF">
        <w:rPr>
          <w:rFonts w:eastAsia="Times New Roman" w:cstheme="minorHAnsi"/>
          <w:color w:val="222222"/>
          <w:kern w:val="0"/>
          <w14:ligatures w14:val="none"/>
        </w:rPr>
        <w:t xml:space="preserve">requiring </w:t>
      </w:r>
      <w:r w:rsidR="00632B29" w:rsidRPr="00E1082B">
        <w:rPr>
          <w:rFonts w:eastAsia="Times New Roman" w:cstheme="minorHAnsi"/>
          <w:color w:val="222222"/>
          <w:kern w:val="0"/>
          <w14:ligatures w14:val="none"/>
        </w:rPr>
        <w:t>that</w:t>
      </w:r>
      <w:r w:rsidR="00024D94" w:rsidRPr="00E1082B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21423B">
        <w:rPr>
          <w:rFonts w:eastAsia="Times New Roman" w:cstheme="minorHAnsi"/>
          <w:color w:val="222222"/>
          <w:kern w:val="0"/>
          <w14:ligatures w14:val="none"/>
        </w:rPr>
        <w:t xml:space="preserve">unionized </w:t>
      </w:r>
      <w:r w:rsidR="00024D94" w:rsidRPr="00E1082B">
        <w:rPr>
          <w:rFonts w:eastAsia="Times New Roman" w:cstheme="minorHAnsi"/>
          <w:color w:val="222222"/>
          <w:kern w:val="0"/>
          <w14:ligatures w14:val="none"/>
        </w:rPr>
        <w:t>industries</w:t>
      </w:r>
      <w:r w:rsidR="00632B29" w:rsidRPr="00E1082B">
        <w:rPr>
          <w:rFonts w:eastAsia="Times New Roman" w:cstheme="minorHAnsi"/>
          <w:color w:val="222222"/>
          <w:kern w:val="0"/>
          <w14:ligatures w14:val="none"/>
        </w:rPr>
        <w:t xml:space="preserve"> wanting</w:t>
      </w:r>
      <w:r w:rsidR="00024D94" w:rsidRPr="00E1082B">
        <w:rPr>
          <w:rFonts w:eastAsia="Times New Roman" w:cstheme="minorHAnsi"/>
          <w:color w:val="222222"/>
          <w:kern w:val="0"/>
          <w14:ligatures w14:val="none"/>
        </w:rPr>
        <w:t xml:space="preserve"> to receive </w:t>
      </w:r>
      <w:r w:rsidR="00632B29" w:rsidRPr="00E1082B">
        <w:rPr>
          <w:rFonts w:eastAsia="Times New Roman" w:cstheme="minorHAnsi"/>
          <w:color w:val="222222"/>
          <w:kern w:val="0"/>
          <w14:ligatures w14:val="none"/>
        </w:rPr>
        <w:t xml:space="preserve">particular </w:t>
      </w:r>
      <w:r w:rsidR="00024D94" w:rsidRPr="00E1082B">
        <w:rPr>
          <w:rFonts w:eastAsia="Times New Roman" w:cstheme="minorHAnsi"/>
          <w:color w:val="222222"/>
          <w:kern w:val="0"/>
          <w14:ligatures w14:val="none"/>
        </w:rPr>
        <w:t xml:space="preserve">federal funding </w:t>
      </w:r>
      <w:r w:rsidR="00632B29" w:rsidRPr="00E1082B">
        <w:rPr>
          <w:rFonts w:eastAsia="Times New Roman" w:cstheme="minorHAnsi"/>
          <w:color w:val="222222"/>
          <w:kern w:val="0"/>
          <w14:ligatures w14:val="none"/>
        </w:rPr>
        <w:t>must provide child care to their</w:t>
      </w:r>
      <w:r w:rsidR="00024D94" w:rsidRPr="00E1082B">
        <w:rPr>
          <w:rFonts w:eastAsia="Times New Roman" w:cstheme="minorHAnsi"/>
          <w:color w:val="222222"/>
          <w:kern w:val="0"/>
          <w14:ligatures w14:val="none"/>
        </w:rPr>
        <w:t xml:space="preserve"> workers</w:t>
      </w:r>
      <w:r>
        <w:rPr>
          <w:rFonts w:eastAsia="Times New Roman" w:cstheme="minorHAnsi"/>
          <w:color w:val="222222"/>
          <w:kern w:val="0"/>
          <w14:ligatures w14:val="none"/>
        </w:rPr>
        <w:t xml:space="preserve"> as one of the support services critical to enabling a functional workforce</w:t>
      </w:r>
      <w:r w:rsidR="00024D94" w:rsidRPr="00E1082B">
        <w:rPr>
          <w:rFonts w:eastAsia="Times New Roman" w:cstheme="minorHAnsi"/>
          <w:color w:val="222222"/>
          <w:kern w:val="0"/>
          <w14:ligatures w14:val="none"/>
        </w:rPr>
        <w:t xml:space="preserve">. </w:t>
      </w:r>
      <w:r w:rsidR="004F70DF">
        <w:rPr>
          <w:rFonts w:eastAsia="Times New Roman" w:cstheme="minorHAnsi"/>
          <w:color w:val="222222"/>
          <w:kern w:val="0"/>
          <w14:ligatures w14:val="none"/>
        </w:rPr>
        <w:t xml:space="preserve">In some ways, this is a laudable and necessary step forward </w:t>
      </w:r>
      <w:r w:rsidR="0030637B" w:rsidRPr="004F70DF">
        <w:rPr>
          <w:rFonts w:eastAsia="Times New Roman" w:cstheme="minorHAnsi"/>
          <w:color w:val="222222"/>
          <w:kern w:val="0"/>
          <w14:ligatures w14:val="none"/>
        </w:rPr>
        <w:t>because</w:t>
      </w:r>
      <w:r w:rsidR="00104A82" w:rsidRPr="004F70DF">
        <w:rPr>
          <w:rFonts w:eastAsia="Times New Roman" w:cstheme="minorHAnsi"/>
          <w:color w:val="222222"/>
          <w:kern w:val="0"/>
          <w14:ligatures w14:val="none"/>
        </w:rPr>
        <w:t xml:space="preserve"> w</w:t>
      </w:r>
      <w:r w:rsidR="00C74FDC" w:rsidRPr="004F70DF">
        <w:rPr>
          <w:rFonts w:eastAsia="Times New Roman" w:cstheme="minorHAnsi"/>
          <w:color w:val="222222"/>
          <w:kern w:val="0"/>
          <w14:ligatures w14:val="none"/>
        </w:rPr>
        <w:t>ithout quality child care provided by well-trained</w:t>
      </w:r>
      <w:r w:rsidR="004F70DF">
        <w:rPr>
          <w:rFonts w:eastAsia="Times New Roman" w:cstheme="minorHAnsi"/>
          <w:color w:val="222222"/>
          <w:kern w:val="0"/>
          <w14:ligatures w14:val="none"/>
        </w:rPr>
        <w:t>,</w:t>
      </w:r>
      <w:r w:rsidR="00C74FDC" w:rsidRPr="004F70DF">
        <w:rPr>
          <w:rFonts w:eastAsia="Times New Roman" w:cstheme="minorHAnsi"/>
          <w:color w:val="222222"/>
          <w:kern w:val="0"/>
          <w14:ligatures w14:val="none"/>
        </w:rPr>
        <w:t xml:space="preserve"> highly skilled </w:t>
      </w:r>
      <w:r w:rsidR="00D84C78" w:rsidRPr="004F70DF">
        <w:rPr>
          <w:rFonts w:eastAsia="Times New Roman" w:cstheme="minorHAnsi"/>
          <w:color w:val="222222"/>
          <w:kern w:val="0"/>
          <w14:ligatures w14:val="none"/>
        </w:rPr>
        <w:t xml:space="preserve">early educators - </w:t>
      </w:r>
      <w:r w:rsidR="0030637B" w:rsidRPr="004F70DF">
        <w:rPr>
          <w:rFonts w:eastAsia="Times New Roman" w:cstheme="minorHAnsi"/>
          <w:color w:val="222222"/>
          <w:kern w:val="0"/>
          <w14:ligatures w14:val="none"/>
        </w:rPr>
        <w:t xml:space="preserve">no </w:t>
      </w:r>
      <w:r w:rsidR="00D84C78" w:rsidRPr="004F70DF">
        <w:rPr>
          <w:rFonts w:eastAsia="Times New Roman" w:cstheme="minorHAnsi"/>
          <w:color w:val="222222"/>
          <w:kern w:val="0"/>
          <w14:ligatures w14:val="none"/>
        </w:rPr>
        <w:t xml:space="preserve">workers </w:t>
      </w:r>
      <w:r w:rsidR="0030637B" w:rsidRPr="004F70DF">
        <w:rPr>
          <w:rFonts w:eastAsia="Times New Roman" w:cstheme="minorHAnsi"/>
          <w:color w:val="222222"/>
          <w:kern w:val="0"/>
          <w14:ligatures w14:val="none"/>
        </w:rPr>
        <w:t xml:space="preserve">in any industry </w:t>
      </w:r>
      <w:r w:rsidR="00D84C78" w:rsidRPr="004F70DF">
        <w:rPr>
          <w:rFonts w:eastAsia="Times New Roman" w:cstheme="minorHAnsi"/>
          <w:color w:val="222222"/>
          <w:kern w:val="0"/>
          <w14:ligatures w14:val="none"/>
        </w:rPr>
        <w:t>can go to work.</w:t>
      </w:r>
    </w:p>
    <w:p w14:paraId="52D6D1D9" w14:textId="77777777" w:rsidR="004F70DF" w:rsidRDefault="004F70DF" w:rsidP="004F70DF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1AB16E59" w14:textId="15A38F38" w:rsidR="00D84C78" w:rsidRPr="00691A52" w:rsidRDefault="0030637B" w:rsidP="00691A52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  <w:r w:rsidRPr="004F70DF">
        <w:rPr>
          <w:rFonts w:eastAsia="Times New Roman" w:cstheme="minorHAnsi"/>
          <w:color w:val="222222"/>
          <w:kern w:val="0"/>
          <w14:ligatures w14:val="none"/>
        </w:rPr>
        <w:t xml:space="preserve">But </w:t>
      </w:r>
      <w:r w:rsidR="004F70DF">
        <w:rPr>
          <w:rFonts w:eastAsia="Times New Roman" w:cstheme="minorHAnsi"/>
          <w:color w:val="222222"/>
          <w:kern w:val="0"/>
          <w14:ligatures w14:val="none"/>
        </w:rPr>
        <w:t xml:space="preserve">the unanswered question is: </w:t>
      </w:r>
      <w:r w:rsidR="00173302" w:rsidRPr="004F70DF">
        <w:rPr>
          <w:rFonts w:eastAsia="Times New Roman" w:cstheme="minorHAnsi"/>
          <w:color w:val="222222"/>
          <w:kern w:val="0"/>
          <w14:ligatures w14:val="none"/>
        </w:rPr>
        <w:t xml:space="preserve">how will </w:t>
      </w:r>
      <w:r w:rsidR="00104A82" w:rsidRPr="004F70DF">
        <w:rPr>
          <w:rFonts w:eastAsia="Times New Roman" w:cstheme="minorHAnsi"/>
          <w:color w:val="222222"/>
          <w:kern w:val="0"/>
          <w14:ligatures w14:val="none"/>
        </w:rPr>
        <w:t>we</w:t>
      </w:r>
      <w:r w:rsidR="00173302" w:rsidRPr="004F70DF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D84C78" w:rsidRPr="004F70DF">
        <w:rPr>
          <w:rFonts w:eastAsia="Times New Roman" w:cstheme="minorHAnsi"/>
          <w:color w:val="222222"/>
          <w:kern w:val="0"/>
          <w14:ligatures w14:val="none"/>
        </w:rPr>
        <w:t xml:space="preserve">make sure that the ECE workers </w:t>
      </w:r>
      <w:r w:rsidR="004F70DF">
        <w:rPr>
          <w:rFonts w:eastAsia="Times New Roman" w:cstheme="minorHAnsi"/>
          <w:color w:val="222222"/>
          <w:kern w:val="0"/>
          <w14:ligatures w14:val="none"/>
        </w:rPr>
        <w:t>relied upon</w:t>
      </w:r>
      <w:r w:rsidR="00D84C78" w:rsidRPr="004F70DF">
        <w:rPr>
          <w:rFonts w:eastAsia="Times New Roman" w:cstheme="minorHAnsi"/>
          <w:color w:val="222222"/>
          <w:kern w:val="0"/>
          <w14:ligatures w14:val="none"/>
        </w:rPr>
        <w:t xml:space="preserve"> to provide </w:t>
      </w:r>
      <w:r w:rsidR="00104A82" w:rsidRPr="004F70DF">
        <w:rPr>
          <w:rFonts w:eastAsia="Times New Roman" w:cstheme="minorHAnsi"/>
          <w:color w:val="222222"/>
          <w:kern w:val="0"/>
          <w14:ligatures w14:val="none"/>
        </w:rPr>
        <w:t xml:space="preserve">quality </w:t>
      </w:r>
      <w:r w:rsidR="004F70DF">
        <w:rPr>
          <w:rFonts w:eastAsia="Times New Roman" w:cstheme="minorHAnsi"/>
          <w:color w:val="222222"/>
          <w:kern w:val="0"/>
          <w14:ligatures w14:val="none"/>
        </w:rPr>
        <w:t xml:space="preserve">early education and </w:t>
      </w:r>
      <w:r w:rsidR="00D84C78" w:rsidRPr="004F70DF">
        <w:rPr>
          <w:rFonts w:eastAsia="Times New Roman" w:cstheme="minorHAnsi"/>
          <w:color w:val="222222"/>
          <w:kern w:val="0"/>
          <w14:ligatures w14:val="none"/>
        </w:rPr>
        <w:t>child care for</w:t>
      </w:r>
      <w:r w:rsidR="0021423B">
        <w:rPr>
          <w:rFonts w:eastAsia="Times New Roman" w:cstheme="minorHAnsi"/>
          <w:color w:val="222222"/>
          <w:kern w:val="0"/>
          <w14:ligatures w14:val="none"/>
        </w:rPr>
        <w:t xml:space="preserve"> children of working parents</w:t>
      </w:r>
      <w:r w:rsidR="00D84C78" w:rsidRPr="004F70DF">
        <w:rPr>
          <w:rFonts w:eastAsia="Times New Roman" w:cstheme="minorHAnsi"/>
          <w:color w:val="222222"/>
          <w:kern w:val="0"/>
          <w14:ligatures w14:val="none"/>
        </w:rPr>
        <w:t xml:space="preserve"> are receiving</w:t>
      </w:r>
      <w:r w:rsidR="0021423B">
        <w:rPr>
          <w:rFonts w:eastAsia="Times New Roman" w:cstheme="minorHAnsi"/>
          <w:color w:val="222222"/>
          <w:kern w:val="0"/>
          <w14:ligatures w14:val="none"/>
        </w:rPr>
        <w:t xml:space="preserve"> wages, </w:t>
      </w:r>
      <w:r w:rsidR="00D84C78" w:rsidRPr="004F70DF">
        <w:rPr>
          <w:rFonts w:eastAsia="Times New Roman" w:cstheme="minorHAnsi"/>
          <w:color w:val="222222"/>
          <w:kern w:val="0"/>
          <w14:ligatures w14:val="none"/>
        </w:rPr>
        <w:t xml:space="preserve">apprenticeship opportunities, and benefits </w:t>
      </w:r>
      <w:r w:rsidR="00691A52">
        <w:rPr>
          <w:rFonts w:eastAsia="Times New Roman" w:cstheme="minorHAnsi"/>
          <w:color w:val="222222"/>
          <w:kern w:val="0"/>
          <w14:ligatures w14:val="none"/>
        </w:rPr>
        <w:t xml:space="preserve">commensurate with union members </w:t>
      </w:r>
      <w:r w:rsidR="0021423B">
        <w:rPr>
          <w:rFonts w:eastAsia="Times New Roman" w:cstheme="minorHAnsi"/>
          <w:color w:val="222222"/>
          <w:kern w:val="0"/>
          <w14:ligatures w14:val="none"/>
        </w:rPr>
        <w:t>who benefit from the</w:t>
      </w:r>
      <w:r w:rsidR="00534F91">
        <w:rPr>
          <w:rFonts w:eastAsia="Times New Roman" w:cstheme="minorHAnsi"/>
          <w:color w:val="222222"/>
          <w:kern w:val="0"/>
          <w14:ligatures w14:val="none"/>
        </w:rPr>
        <w:t>ir</w:t>
      </w:r>
      <w:r w:rsidR="00D83F31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21423B">
        <w:rPr>
          <w:rFonts w:eastAsia="Times New Roman" w:cstheme="minorHAnsi"/>
          <w:color w:val="222222"/>
          <w:kern w:val="0"/>
          <w14:ligatures w14:val="none"/>
        </w:rPr>
        <w:t xml:space="preserve">labor? </w:t>
      </w:r>
      <w:r w:rsidR="00691A52">
        <w:rPr>
          <w:rFonts w:eastAsia="Times New Roman" w:cstheme="minorHAnsi"/>
          <w:color w:val="222222"/>
          <w:kern w:val="0"/>
          <w14:ligatures w14:val="none"/>
        </w:rPr>
        <w:t xml:space="preserve">For the labor </w:t>
      </w:r>
      <w:r w:rsidR="00534F91">
        <w:rPr>
          <w:rFonts w:eastAsia="Times New Roman" w:cstheme="minorHAnsi"/>
          <w:color w:val="222222"/>
          <w:kern w:val="0"/>
          <w14:ligatures w14:val="none"/>
        </w:rPr>
        <w:t>unions</w:t>
      </w:r>
      <w:r w:rsidR="00691A52">
        <w:rPr>
          <w:rFonts w:eastAsia="Times New Roman" w:cstheme="minorHAnsi"/>
          <w:color w:val="222222"/>
          <w:kern w:val="0"/>
          <w14:ligatures w14:val="none"/>
        </w:rPr>
        <w:t xml:space="preserve"> to f</w:t>
      </w:r>
      <w:r w:rsidR="00D84C78" w:rsidRPr="00691A52">
        <w:rPr>
          <w:rFonts w:eastAsia="Times New Roman" w:cstheme="minorHAnsi"/>
          <w:color w:val="222222"/>
          <w:kern w:val="0"/>
          <w14:ligatures w14:val="none"/>
        </w:rPr>
        <w:t xml:space="preserve">ight for </w:t>
      </w:r>
      <w:r w:rsidR="00691A52">
        <w:rPr>
          <w:rFonts w:eastAsia="Times New Roman" w:cstheme="minorHAnsi"/>
          <w:color w:val="222222"/>
          <w:kern w:val="0"/>
          <w14:ligatures w14:val="none"/>
        </w:rPr>
        <w:t>their</w:t>
      </w:r>
      <w:r w:rsidR="00D84C78" w:rsidRPr="00691A52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3313E9" w:rsidRPr="00691A52">
        <w:rPr>
          <w:rFonts w:eastAsia="Times New Roman" w:cstheme="minorHAnsi"/>
          <w:color w:val="222222"/>
          <w:kern w:val="0"/>
          <w14:ligatures w14:val="none"/>
        </w:rPr>
        <w:t>members</w:t>
      </w:r>
      <w:r w:rsidR="00D84C78" w:rsidRPr="00691A52">
        <w:rPr>
          <w:rFonts w:eastAsia="Times New Roman" w:cstheme="minorHAnsi"/>
          <w:color w:val="222222"/>
          <w:kern w:val="0"/>
          <w14:ligatures w14:val="none"/>
        </w:rPr>
        <w:t xml:space="preserve"> but </w:t>
      </w:r>
      <w:r w:rsidR="00D84C78" w:rsidRPr="00691A52">
        <w:rPr>
          <w:rFonts w:eastAsia="Times New Roman" w:cstheme="minorHAnsi"/>
          <w:b/>
          <w:bCs/>
          <w:color w:val="222222"/>
          <w:kern w:val="0"/>
          <w14:ligatures w14:val="none"/>
        </w:rPr>
        <w:t>not</w:t>
      </w:r>
      <w:r w:rsidR="00D84C78" w:rsidRPr="00691A52">
        <w:rPr>
          <w:rFonts w:eastAsia="Times New Roman" w:cstheme="minorHAnsi"/>
          <w:color w:val="222222"/>
          <w:kern w:val="0"/>
          <w14:ligatures w14:val="none"/>
        </w:rPr>
        <w:t xml:space="preserve"> the</w:t>
      </w:r>
      <w:r w:rsidR="003D3DCE" w:rsidRPr="00691A52">
        <w:rPr>
          <w:rFonts w:eastAsia="Times New Roman" w:cstheme="minorHAnsi"/>
          <w:color w:val="222222"/>
          <w:kern w:val="0"/>
          <w14:ligatures w14:val="none"/>
        </w:rPr>
        <w:t xml:space="preserve"> workers</w:t>
      </w:r>
      <w:r w:rsidR="00691A52">
        <w:rPr>
          <w:rFonts w:eastAsia="Times New Roman" w:cstheme="minorHAnsi"/>
          <w:color w:val="222222"/>
          <w:kern w:val="0"/>
          <w14:ligatures w14:val="none"/>
        </w:rPr>
        <w:t xml:space="preserve"> in</w:t>
      </w:r>
      <w:r w:rsidR="003D3DCE" w:rsidRPr="00691A52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D84C78" w:rsidRPr="00691A52">
        <w:rPr>
          <w:rFonts w:eastAsia="Times New Roman" w:cstheme="minorHAnsi"/>
          <w:color w:val="222222"/>
          <w:kern w:val="0"/>
          <w14:ligatures w14:val="none"/>
        </w:rPr>
        <w:t xml:space="preserve">essential industries that </w:t>
      </w:r>
      <w:r w:rsidR="00DB7166" w:rsidRPr="00691A52">
        <w:rPr>
          <w:rFonts w:eastAsia="Times New Roman" w:cstheme="minorHAnsi"/>
          <w:color w:val="222222"/>
          <w:kern w:val="0"/>
          <w14:ligatures w14:val="none"/>
        </w:rPr>
        <w:t xml:space="preserve">enable </w:t>
      </w:r>
      <w:r w:rsidR="00691A52">
        <w:rPr>
          <w:rFonts w:eastAsia="Times New Roman" w:cstheme="minorHAnsi"/>
          <w:color w:val="222222"/>
          <w:kern w:val="0"/>
          <w14:ligatures w14:val="none"/>
        </w:rPr>
        <w:t>those</w:t>
      </w:r>
      <w:r w:rsidR="00DB7166" w:rsidRPr="00691A52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3313E9" w:rsidRPr="00691A52">
        <w:rPr>
          <w:rFonts w:eastAsia="Times New Roman" w:cstheme="minorHAnsi"/>
          <w:color w:val="222222"/>
          <w:kern w:val="0"/>
          <w14:ligatures w14:val="none"/>
        </w:rPr>
        <w:t>members</w:t>
      </w:r>
      <w:r w:rsidR="00DB7166" w:rsidRPr="00691A52">
        <w:rPr>
          <w:rFonts w:eastAsia="Times New Roman" w:cstheme="minorHAnsi"/>
          <w:color w:val="222222"/>
          <w:kern w:val="0"/>
          <w14:ligatures w14:val="none"/>
        </w:rPr>
        <w:t xml:space="preserve"> to </w:t>
      </w:r>
      <w:r w:rsidR="003D3DCE" w:rsidRPr="00691A52">
        <w:rPr>
          <w:rFonts w:eastAsia="Times New Roman" w:cstheme="minorHAnsi"/>
          <w:color w:val="222222"/>
          <w:kern w:val="0"/>
          <w14:ligatures w14:val="none"/>
        </w:rPr>
        <w:t>take union</w:t>
      </w:r>
      <w:r w:rsidR="00691A52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3D3DCE" w:rsidRPr="00691A52">
        <w:rPr>
          <w:rFonts w:eastAsia="Times New Roman" w:cstheme="minorHAnsi"/>
          <w:color w:val="222222"/>
          <w:kern w:val="0"/>
          <w14:ligatures w14:val="none"/>
        </w:rPr>
        <w:t>jobs,</w:t>
      </w:r>
      <w:r w:rsidR="00DB7166" w:rsidRPr="00691A52">
        <w:rPr>
          <w:rFonts w:eastAsia="Times New Roman" w:cstheme="minorHAnsi"/>
          <w:color w:val="222222"/>
          <w:kern w:val="0"/>
          <w14:ligatures w14:val="none"/>
        </w:rPr>
        <w:t xml:space="preserve"> is to perpetuate an inequitable, discriminatory, and unjust economic and social system</w:t>
      </w:r>
      <w:r w:rsidR="00534F91">
        <w:rPr>
          <w:rFonts w:eastAsia="Times New Roman" w:cstheme="minorHAnsi"/>
          <w:color w:val="222222"/>
          <w:kern w:val="0"/>
          <w14:ligatures w14:val="none"/>
        </w:rPr>
        <w:t xml:space="preserve"> with severe consequences for historically marginalized communities</w:t>
      </w:r>
      <w:r w:rsidR="00DB7166" w:rsidRPr="00691A52">
        <w:rPr>
          <w:rFonts w:eastAsia="Times New Roman" w:cstheme="minorHAnsi"/>
          <w:color w:val="222222"/>
          <w:kern w:val="0"/>
          <w14:ligatures w14:val="none"/>
        </w:rPr>
        <w:t>.</w:t>
      </w:r>
    </w:p>
    <w:p w14:paraId="1AB92D30" w14:textId="77777777" w:rsidR="00691A52" w:rsidRDefault="00691A52" w:rsidP="00F60C30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2CDA2F6C" w14:textId="5B9C59E2" w:rsidR="00DB7166" w:rsidRPr="00691A52" w:rsidRDefault="00DB7166" w:rsidP="00691A52">
      <w:pPr>
        <w:shd w:val="clear" w:color="auto" w:fill="FFFFFF"/>
        <w:adjustRightInd w:val="0"/>
        <w:snapToGrid w:val="0"/>
        <w:spacing w:line="264" w:lineRule="auto"/>
        <w:rPr>
          <w:rFonts w:eastAsia="Times New Roman" w:cstheme="minorHAnsi"/>
          <w:color w:val="222222"/>
          <w:kern w:val="0"/>
          <w14:ligatures w14:val="none"/>
        </w:rPr>
      </w:pPr>
      <w:r w:rsidRPr="00E1082B">
        <w:rPr>
          <w:rFonts w:eastAsia="Times New Roman" w:cstheme="minorHAnsi"/>
          <w:color w:val="222222"/>
          <w:kern w:val="0"/>
          <w14:ligatures w14:val="none"/>
        </w:rPr>
        <w:t>I invite</w:t>
      </w:r>
      <w:r w:rsidR="00F60C30" w:rsidRPr="00E1082B">
        <w:rPr>
          <w:rFonts w:eastAsia="Times New Roman" w:cstheme="minorHAnsi"/>
          <w:color w:val="222222"/>
          <w:kern w:val="0"/>
          <w14:ligatures w14:val="none"/>
        </w:rPr>
        <w:t xml:space="preserve"> and challenge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the </w:t>
      </w:r>
      <w:r w:rsidR="00D10A2D">
        <w:rPr>
          <w:rFonts w:eastAsia="Times New Roman" w:cstheme="minorHAnsi"/>
          <w:color w:val="222222"/>
          <w:kern w:val="0"/>
          <w14:ligatures w14:val="none"/>
        </w:rPr>
        <w:t xml:space="preserve">Department of Labor and the 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labor movement </w:t>
      </w:r>
      <w:r w:rsidR="00F60C30" w:rsidRPr="00E1082B">
        <w:rPr>
          <w:rFonts w:eastAsia="Times New Roman" w:cstheme="minorHAnsi"/>
          <w:color w:val="222222"/>
          <w:kern w:val="0"/>
          <w14:ligatures w14:val="none"/>
        </w:rPr>
        <w:t>to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fight for </w:t>
      </w:r>
      <w:r w:rsidR="00691A52">
        <w:rPr>
          <w:rFonts w:eastAsia="Times New Roman" w:cstheme="minorHAnsi"/>
          <w:i/>
          <w:iCs/>
          <w:color w:val="222222"/>
          <w:kern w:val="0"/>
          <w14:ligatures w14:val="none"/>
        </w:rPr>
        <w:t>all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workers to earn </w:t>
      </w:r>
      <w:r w:rsidR="003D3DCE" w:rsidRPr="00E1082B">
        <w:rPr>
          <w:rFonts w:eastAsia="Times New Roman" w:cstheme="minorHAnsi"/>
          <w:color w:val="222222"/>
          <w:kern w:val="0"/>
          <w14:ligatures w14:val="none"/>
        </w:rPr>
        <w:t>living</w:t>
      </w:r>
      <w:r w:rsidRPr="00E1082B">
        <w:rPr>
          <w:rFonts w:eastAsia="Times New Roman" w:cstheme="minorHAnsi"/>
          <w:color w:val="222222"/>
          <w:kern w:val="0"/>
          <w14:ligatures w14:val="none"/>
        </w:rPr>
        <w:t xml:space="preserve"> wages</w:t>
      </w:r>
      <w:r w:rsidR="00813050" w:rsidRPr="00E1082B">
        <w:rPr>
          <w:rFonts w:eastAsia="Times New Roman" w:cstheme="minorHAnsi"/>
          <w:color w:val="222222"/>
          <w:kern w:val="0"/>
          <w14:ligatures w14:val="none"/>
        </w:rPr>
        <w:t xml:space="preserve">, to benefit from collective bargaining agreements, and to be </w:t>
      </w:r>
      <w:r w:rsidR="003D3DCE" w:rsidRPr="00E1082B">
        <w:rPr>
          <w:rFonts w:eastAsia="Times New Roman" w:cstheme="minorHAnsi"/>
          <w:color w:val="222222"/>
          <w:kern w:val="0"/>
          <w14:ligatures w14:val="none"/>
        </w:rPr>
        <w:t>treated</w:t>
      </w:r>
      <w:r w:rsidR="00813050" w:rsidRPr="00E1082B">
        <w:rPr>
          <w:rFonts w:eastAsia="Times New Roman" w:cstheme="minorHAnsi"/>
          <w:color w:val="222222"/>
          <w:kern w:val="0"/>
          <w14:ligatures w14:val="none"/>
        </w:rPr>
        <w:t xml:space="preserve"> as worthy, respected workers deserving of representation</w:t>
      </w:r>
      <w:r w:rsidR="00691A52">
        <w:rPr>
          <w:rFonts w:eastAsia="Times New Roman" w:cstheme="minorHAnsi"/>
          <w:color w:val="222222"/>
          <w:kern w:val="0"/>
          <w14:ligatures w14:val="none"/>
        </w:rPr>
        <w:t xml:space="preserve">. </w:t>
      </w:r>
      <w:r w:rsidR="00DF5B41" w:rsidRPr="00691A52">
        <w:rPr>
          <w:rFonts w:eastAsia="Times New Roman" w:cstheme="minorHAnsi"/>
          <w:color w:val="222222"/>
          <w:kern w:val="0"/>
          <w14:ligatures w14:val="none"/>
        </w:rPr>
        <w:t xml:space="preserve">But until that time, </w:t>
      </w:r>
      <w:r w:rsidR="00691A52">
        <w:rPr>
          <w:rFonts w:eastAsia="Times New Roman" w:cstheme="minorHAnsi"/>
          <w:color w:val="222222"/>
          <w:kern w:val="0"/>
          <w14:ligatures w14:val="none"/>
        </w:rPr>
        <w:t xml:space="preserve">we need to recognize </w:t>
      </w:r>
      <w:r w:rsidR="00F60C30" w:rsidRPr="00691A52">
        <w:rPr>
          <w:rFonts w:eastAsia="Times New Roman" w:cstheme="minorHAnsi"/>
          <w:color w:val="222222"/>
          <w:kern w:val="0"/>
          <w14:ligatures w14:val="none"/>
        </w:rPr>
        <w:t xml:space="preserve">that </w:t>
      </w:r>
      <w:r w:rsidR="00534F91">
        <w:rPr>
          <w:rFonts w:eastAsia="Times New Roman" w:cstheme="minorHAnsi"/>
          <w:color w:val="222222"/>
          <w:kern w:val="0"/>
          <w14:ligatures w14:val="none"/>
        </w:rPr>
        <w:t>requirements</w:t>
      </w:r>
      <w:r w:rsidR="00716C46">
        <w:rPr>
          <w:rFonts w:eastAsia="Times New Roman" w:cstheme="minorHAnsi"/>
          <w:color w:val="222222"/>
          <w:kern w:val="0"/>
          <w14:ligatures w14:val="none"/>
        </w:rPr>
        <w:t xml:space="preserve"> related to guaranteed wages and </w:t>
      </w:r>
      <w:r w:rsidR="00534F91">
        <w:rPr>
          <w:rFonts w:eastAsia="Times New Roman" w:cstheme="minorHAnsi"/>
          <w:color w:val="222222"/>
          <w:kern w:val="0"/>
          <w14:ligatures w14:val="none"/>
        </w:rPr>
        <w:t xml:space="preserve">a </w:t>
      </w:r>
      <w:r w:rsidR="00716C46">
        <w:rPr>
          <w:rFonts w:eastAsia="Times New Roman" w:cstheme="minorHAnsi"/>
          <w:color w:val="222222"/>
          <w:kern w:val="0"/>
          <w14:ligatures w14:val="none"/>
        </w:rPr>
        <w:t xml:space="preserve">“one size fits all” </w:t>
      </w:r>
      <w:r w:rsidR="00534F91">
        <w:rPr>
          <w:rFonts w:eastAsia="Times New Roman" w:cstheme="minorHAnsi"/>
          <w:color w:val="222222"/>
          <w:kern w:val="0"/>
          <w14:ligatures w14:val="none"/>
        </w:rPr>
        <w:t xml:space="preserve">model </w:t>
      </w:r>
      <w:r w:rsidR="00F63FBE">
        <w:rPr>
          <w:rFonts w:eastAsia="Times New Roman" w:cstheme="minorHAnsi"/>
          <w:color w:val="222222"/>
          <w:kern w:val="0"/>
          <w14:ligatures w14:val="none"/>
        </w:rPr>
        <w:t xml:space="preserve">of </w:t>
      </w:r>
      <w:r w:rsidR="00716C46">
        <w:rPr>
          <w:rFonts w:eastAsia="Times New Roman" w:cstheme="minorHAnsi"/>
          <w:color w:val="222222"/>
          <w:kern w:val="0"/>
          <w14:ligatures w14:val="none"/>
        </w:rPr>
        <w:t xml:space="preserve">apprenticeship </w:t>
      </w:r>
      <w:r w:rsidR="00F63FBE">
        <w:rPr>
          <w:rFonts w:eastAsia="Times New Roman" w:cstheme="minorHAnsi"/>
          <w:color w:val="222222"/>
          <w:kern w:val="0"/>
          <w14:ligatures w14:val="none"/>
        </w:rPr>
        <w:t>program design</w:t>
      </w:r>
      <w:r w:rsidR="00716C46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F60C30" w:rsidRPr="00691A52">
        <w:rPr>
          <w:rFonts w:eastAsia="Times New Roman" w:cstheme="minorHAnsi"/>
          <w:color w:val="222222"/>
          <w:kern w:val="0"/>
          <w14:ligatures w14:val="none"/>
        </w:rPr>
        <w:t xml:space="preserve">- which </w:t>
      </w:r>
      <w:r w:rsidR="00716C46">
        <w:rPr>
          <w:rFonts w:eastAsia="Times New Roman" w:cstheme="minorHAnsi"/>
          <w:color w:val="222222"/>
          <w:kern w:val="0"/>
          <w14:ligatures w14:val="none"/>
        </w:rPr>
        <w:t>may</w:t>
      </w:r>
      <w:r w:rsidR="003E01E7" w:rsidRPr="00691A52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F60C30" w:rsidRPr="00691A52">
        <w:rPr>
          <w:rFonts w:eastAsia="Times New Roman" w:cstheme="minorHAnsi"/>
          <w:color w:val="222222"/>
          <w:kern w:val="0"/>
          <w14:ligatures w14:val="none"/>
        </w:rPr>
        <w:t xml:space="preserve">make sense in </w:t>
      </w:r>
      <w:r w:rsidR="00716C46">
        <w:rPr>
          <w:rFonts w:eastAsia="Times New Roman" w:cstheme="minorHAnsi"/>
          <w:color w:val="222222"/>
          <w:kern w:val="0"/>
          <w14:ligatures w14:val="none"/>
        </w:rPr>
        <w:t>the</w:t>
      </w:r>
      <w:r w:rsidR="00F60C30" w:rsidRPr="00691A52">
        <w:rPr>
          <w:rFonts w:eastAsia="Times New Roman" w:cstheme="minorHAnsi"/>
          <w:color w:val="222222"/>
          <w:kern w:val="0"/>
          <w14:ligatures w14:val="none"/>
        </w:rPr>
        <w:t xml:space="preserve"> universe</w:t>
      </w:r>
      <w:r w:rsidR="00716C46">
        <w:rPr>
          <w:rFonts w:eastAsia="Times New Roman" w:cstheme="minorHAnsi"/>
          <w:color w:val="222222"/>
          <w:kern w:val="0"/>
          <w14:ligatures w14:val="none"/>
        </w:rPr>
        <w:t xml:space="preserve"> of organized labor</w:t>
      </w:r>
      <w:r w:rsidR="00F60C30" w:rsidRPr="00691A52">
        <w:rPr>
          <w:rFonts w:eastAsia="Times New Roman" w:cstheme="minorHAnsi"/>
          <w:color w:val="222222"/>
          <w:kern w:val="0"/>
          <w14:ligatures w14:val="none"/>
        </w:rPr>
        <w:t xml:space="preserve"> - </w:t>
      </w:r>
      <w:r w:rsidR="00271F87" w:rsidRPr="00691A52">
        <w:rPr>
          <w:rFonts w:eastAsia="Times New Roman" w:cstheme="minorHAnsi"/>
          <w:color w:val="222222"/>
          <w:kern w:val="0"/>
          <w14:ligatures w14:val="none"/>
        </w:rPr>
        <w:t xml:space="preserve">will </w:t>
      </w:r>
      <w:r w:rsidR="00977205">
        <w:rPr>
          <w:rFonts w:eastAsia="Times New Roman" w:cstheme="minorHAnsi"/>
          <w:color w:val="222222"/>
          <w:kern w:val="0"/>
          <w14:ligatures w14:val="none"/>
        </w:rPr>
        <w:t xml:space="preserve">significantly </w:t>
      </w:r>
      <w:r w:rsidR="00DF5B41" w:rsidRPr="00691A52">
        <w:rPr>
          <w:rFonts w:eastAsia="Times New Roman" w:cstheme="minorHAnsi"/>
          <w:color w:val="222222"/>
          <w:kern w:val="0"/>
          <w14:ligatures w14:val="none"/>
        </w:rPr>
        <w:t xml:space="preserve">undermine </w:t>
      </w:r>
      <w:r w:rsidR="00271F87" w:rsidRPr="00691A52">
        <w:rPr>
          <w:rFonts w:eastAsia="Times New Roman" w:cstheme="minorHAnsi"/>
          <w:color w:val="222222"/>
          <w:kern w:val="0"/>
          <w14:ligatures w14:val="none"/>
        </w:rPr>
        <w:t>the</w:t>
      </w:r>
      <w:r w:rsidR="00DF5B41" w:rsidRPr="00691A52">
        <w:rPr>
          <w:rFonts w:eastAsia="Times New Roman" w:cstheme="minorHAnsi"/>
          <w:color w:val="222222"/>
          <w:kern w:val="0"/>
          <w14:ligatures w14:val="none"/>
        </w:rPr>
        <w:t xml:space="preserve"> efforts </w:t>
      </w:r>
      <w:r w:rsidR="00271F87" w:rsidRPr="00691A52">
        <w:rPr>
          <w:rFonts w:eastAsia="Times New Roman" w:cstheme="minorHAnsi"/>
          <w:color w:val="222222"/>
          <w:kern w:val="0"/>
          <w14:ligatures w14:val="none"/>
        </w:rPr>
        <w:t>of those of us developing quality, rigorous RAs for industries not yet organized</w:t>
      </w:r>
      <w:r w:rsidR="00F63FBE">
        <w:rPr>
          <w:rFonts w:eastAsia="Times New Roman" w:cstheme="minorHAnsi"/>
          <w:color w:val="222222"/>
          <w:kern w:val="0"/>
          <w14:ligatures w14:val="none"/>
        </w:rPr>
        <w:t xml:space="preserve">, many of whom represent precisely the diverse communities </w:t>
      </w:r>
      <w:r w:rsidR="005C3BBF">
        <w:rPr>
          <w:rFonts w:eastAsia="Times New Roman" w:cstheme="minorHAnsi"/>
          <w:color w:val="222222"/>
          <w:kern w:val="0"/>
          <w14:ligatures w14:val="none"/>
        </w:rPr>
        <w:t xml:space="preserve">that </w:t>
      </w:r>
      <w:r w:rsidR="00F63FBE">
        <w:rPr>
          <w:rFonts w:eastAsia="Times New Roman" w:cstheme="minorHAnsi"/>
          <w:color w:val="222222"/>
          <w:kern w:val="0"/>
          <w14:ligatures w14:val="none"/>
        </w:rPr>
        <w:t>the RA system</w:t>
      </w:r>
      <w:r w:rsidR="005C3BBF">
        <w:rPr>
          <w:rFonts w:eastAsia="Times New Roman" w:cstheme="minorHAnsi"/>
          <w:color w:val="222222"/>
          <w:kern w:val="0"/>
          <w14:ligatures w14:val="none"/>
        </w:rPr>
        <w:t xml:space="preserve"> has been unable to engage in sufficient and proportionate numbers</w:t>
      </w:r>
      <w:r w:rsidR="00271F87" w:rsidRPr="00691A52">
        <w:rPr>
          <w:rFonts w:eastAsia="Times New Roman" w:cstheme="minorHAnsi"/>
          <w:color w:val="222222"/>
          <w:kern w:val="0"/>
          <w14:ligatures w14:val="none"/>
        </w:rPr>
        <w:t xml:space="preserve">. </w:t>
      </w:r>
    </w:p>
    <w:sectPr w:rsidR="00DB7166" w:rsidRPr="00691A52" w:rsidSect="00E1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245"/>
    <w:multiLevelType w:val="hybridMultilevel"/>
    <w:tmpl w:val="C5DC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504F0"/>
    <w:multiLevelType w:val="hybridMultilevel"/>
    <w:tmpl w:val="4392BEC4"/>
    <w:lvl w:ilvl="0" w:tplc="41C2FEB6">
      <w:numFmt w:val="bullet"/>
      <w:lvlText w:val=""/>
      <w:lvlJc w:val="left"/>
      <w:pPr>
        <w:ind w:left="4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1A78E4"/>
    <w:multiLevelType w:val="hybridMultilevel"/>
    <w:tmpl w:val="34145DBE"/>
    <w:lvl w:ilvl="0" w:tplc="F508C3D4">
      <w:numFmt w:val="bullet"/>
      <w:lvlText w:val=""/>
      <w:lvlJc w:val="left"/>
      <w:pPr>
        <w:ind w:left="4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D6069A9"/>
    <w:multiLevelType w:val="hybridMultilevel"/>
    <w:tmpl w:val="85A2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F049D"/>
    <w:multiLevelType w:val="hybridMultilevel"/>
    <w:tmpl w:val="6EF887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ED4B43"/>
    <w:multiLevelType w:val="hybridMultilevel"/>
    <w:tmpl w:val="03A0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1684">
    <w:abstractNumId w:val="0"/>
  </w:num>
  <w:num w:numId="2" w16cid:durableId="229385301">
    <w:abstractNumId w:val="5"/>
  </w:num>
  <w:num w:numId="3" w16cid:durableId="398597117">
    <w:abstractNumId w:val="3"/>
  </w:num>
  <w:num w:numId="4" w16cid:durableId="1085805397">
    <w:abstractNumId w:val="4"/>
  </w:num>
  <w:num w:numId="5" w16cid:durableId="2143846324">
    <w:abstractNumId w:val="2"/>
  </w:num>
  <w:num w:numId="6" w16cid:durableId="202724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9B"/>
    <w:rsid w:val="00003F50"/>
    <w:rsid w:val="00004F3F"/>
    <w:rsid w:val="00024D94"/>
    <w:rsid w:val="00035794"/>
    <w:rsid w:val="00062392"/>
    <w:rsid w:val="000701CE"/>
    <w:rsid w:val="00083EE8"/>
    <w:rsid w:val="00093E02"/>
    <w:rsid w:val="000C692A"/>
    <w:rsid w:val="00104A82"/>
    <w:rsid w:val="0013608A"/>
    <w:rsid w:val="00140FD4"/>
    <w:rsid w:val="001536B7"/>
    <w:rsid w:val="00170233"/>
    <w:rsid w:val="00173302"/>
    <w:rsid w:val="001C4A3F"/>
    <w:rsid w:val="0021423B"/>
    <w:rsid w:val="00216359"/>
    <w:rsid w:val="002246CA"/>
    <w:rsid w:val="00260D5C"/>
    <w:rsid w:val="00262B61"/>
    <w:rsid w:val="00271F87"/>
    <w:rsid w:val="002D2E42"/>
    <w:rsid w:val="0030637B"/>
    <w:rsid w:val="00306893"/>
    <w:rsid w:val="0031325E"/>
    <w:rsid w:val="003313E9"/>
    <w:rsid w:val="00356D89"/>
    <w:rsid w:val="00376F49"/>
    <w:rsid w:val="00383006"/>
    <w:rsid w:val="003B2ED2"/>
    <w:rsid w:val="003D057A"/>
    <w:rsid w:val="003D3DCE"/>
    <w:rsid w:val="003D6817"/>
    <w:rsid w:val="003E01E7"/>
    <w:rsid w:val="00404CFA"/>
    <w:rsid w:val="00413EF1"/>
    <w:rsid w:val="00420CC3"/>
    <w:rsid w:val="00427E72"/>
    <w:rsid w:val="00445B08"/>
    <w:rsid w:val="00446D45"/>
    <w:rsid w:val="004735CA"/>
    <w:rsid w:val="00485FF3"/>
    <w:rsid w:val="004A07FF"/>
    <w:rsid w:val="004C7827"/>
    <w:rsid w:val="004D4476"/>
    <w:rsid w:val="004F63AF"/>
    <w:rsid w:val="004F70DF"/>
    <w:rsid w:val="00524AE3"/>
    <w:rsid w:val="00534F91"/>
    <w:rsid w:val="00570C79"/>
    <w:rsid w:val="00573FAA"/>
    <w:rsid w:val="005C3BBF"/>
    <w:rsid w:val="005D1CBE"/>
    <w:rsid w:val="005E4D13"/>
    <w:rsid w:val="00603FFB"/>
    <w:rsid w:val="0061639E"/>
    <w:rsid w:val="00621F54"/>
    <w:rsid w:val="00632B29"/>
    <w:rsid w:val="006347CB"/>
    <w:rsid w:val="00644597"/>
    <w:rsid w:val="00691A52"/>
    <w:rsid w:val="0069659B"/>
    <w:rsid w:val="006D406F"/>
    <w:rsid w:val="0071169C"/>
    <w:rsid w:val="00716C46"/>
    <w:rsid w:val="00717DD5"/>
    <w:rsid w:val="0073037E"/>
    <w:rsid w:val="00744D57"/>
    <w:rsid w:val="00761989"/>
    <w:rsid w:val="0076460A"/>
    <w:rsid w:val="007755BB"/>
    <w:rsid w:val="007A3B35"/>
    <w:rsid w:val="007C306C"/>
    <w:rsid w:val="00813050"/>
    <w:rsid w:val="00823AF4"/>
    <w:rsid w:val="00881611"/>
    <w:rsid w:val="00887B65"/>
    <w:rsid w:val="00897BBD"/>
    <w:rsid w:val="008B2C1E"/>
    <w:rsid w:val="00934B16"/>
    <w:rsid w:val="009367AD"/>
    <w:rsid w:val="009531A0"/>
    <w:rsid w:val="00954B12"/>
    <w:rsid w:val="00971CEA"/>
    <w:rsid w:val="00977205"/>
    <w:rsid w:val="00985F9B"/>
    <w:rsid w:val="009871B4"/>
    <w:rsid w:val="009A236D"/>
    <w:rsid w:val="00A02C86"/>
    <w:rsid w:val="00A14C9C"/>
    <w:rsid w:val="00A56834"/>
    <w:rsid w:val="00A705DE"/>
    <w:rsid w:val="00A724DC"/>
    <w:rsid w:val="00A84D70"/>
    <w:rsid w:val="00AB0B87"/>
    <w:rsid w:val="00AD175D"/>
    <w:rsid w:val="00AD5911"/>
    <w:rsid w:val="00AE3F89"/>
    <w:rsid w:val="00AE69BB"/>
    <w:rsid w:val="00B04B3F"/>
    <w:rsid w:val="00B07CFE"/>
    <w:rsid w:val="00B46B20"/>
    <w:rsid w:val="00B4783D"/>
    <w:rsid w:val="00B50CD3"/>
    <w:rsid w:val="00BB3860"/>
    <w:rsid w:val="00BB3F24"/>
    <w:rsid w:val="00BC56AD"/>
    <w:rsid w:val="00BD3820"/>
    <w:rsid w:val="00C00B4B"/>
    <w:rsid w:val="00C01AA9"/>
    <w:rsid w:val="00C16B1E"/>
    <w:rsid w:val="00C637EC"/>
    <w:rsid w:val="00C74FDC"/>
    <w:rsid w:val="00C87512"/>
    <w:rsid w:val="00CB3624"/>
    <w:rsid w:val="00CD0AAD"/>
    <w:rsid w:val="00CD5DA8"/>
    <w:rsid w:val="00CD7777"/>
    <w:rsid w:val="00CF002B"/>
    <w:rsid w:val="00D10A2D"/>
    <w:rsid w:val="00D24C12"/>
    <w:rsid w:val="00D73699"/>
    <w:rsid w:val="00D83F31"/>
    <w:rsid w:val="00D84C78"/>
    <w:rsid w:val="00DB6C3A"/>
    <w:rsid w:val="00DB7166"/>
    <w:rsid w:val="00DE0FF6"/>
    <w:rsid w:val="00DE118E"/>
    <w:rsid w:val="00DE50FF"/>
    <w:rsid w:val="00DF5B41"/>
    <w:rsid w:val="00DF612F"/>
    <w:rsid w:val="00E1082B"/>
    <w:rsid w:val="00E42EAB"/>
    <w:rsid w:val="00E67F6D"/>
    <w:rsid w:val="00E83B59"/>
    <w:rsid w:val="00E841B8"/>
    <w:rsid w:val="00E8610D"/>
    <w:rsid w:val="00ED2B00"/>
    <w:rsid w:val="00EF7C24"/>
    <w:rsid w:val="00F05BB1"/>
    <w:rsid w:val="00F27E13"/>
    <w:rsid w:val="00F60C30"/>
    <w:rsid w:val="00F63FBE"/>
    <w:rsid w:val="00F86084"/>
    <w:rsid w:val="00FA502A"/>
    <w:rsid w:val="00FB14F9"/>
    <w:rsid w:val="00FD1E76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C81EF"/>
  <w15:chartTrackingRefBased/>
  <w15:docId w15:val="{B72F6CE7-4A10-D949-A1C7-22634B46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Wolfe</dc:creator>
  <cp:keywords/>
  <dc:description/>
  <cp:lastModifiedBy>Randi Wolfe</cp:lastModifiedBy>
  <cp:revision>13</cp:revision>
  <dcterms:created xsi:type="dcterms:W3CDTF">2023-05-09T19:32:00Z</dcterms:created>
  <dcterms:modified xsi:type="dcterms:W3CDTF">2023-05-12T16:48:00Z</dcterms:modified>
</cp:coreProperties>
</file>