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65F7E1A2" w:rsidR="00EF163A" w:rsidRPr="0033026A" w:rsidRDefault="00AE6CF4" w:rsidP="004A215A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05E2" w:rsidRPr="0033026A" w14:paraId="30D069BC" w14:textId="77777777" w:rsidTr="000B0024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4D877CE3" w:rsidR="00C105E2" w:rsidRPr="0033026A" w:rsidRDefault="00C105E2" w:rsidP="000B0024">
            <w:pPr>
              <w:rPr>
                <w:rFonts w:ascii="Arial" w:hAnsi="Arial" w:cs="Arial"/>
                <w:sz w:val="28"/>
                <w:szCs w:val="28"/>
              </w:rPr>
            </w:pPr>
            <w:r w:rsidRPr="007D3C5C">
              <w:rPr>
                <w:rFonts w:ascii="Arial" w:hAnsi="Arial" w:cs="Arial"/>
                <w:sz w:val="28"/>
                <w:szCs w:val="28"/>
              </w:rPr>
              <w:t>Surgical Technologist (Alternative Title: Operating Room Specialist)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1011199A" w:rsidR="00853D9F" w:rsidRPr="00C105E2" w:rsidRDefault="00E46671" w:rsidP="00853D9F">
            <w:pPr>
              <w:rPr>
                <w:rFonts w:ascii="Arial" w:hAnsi="Arial" w:cs="Arial"/>
                <w:bCs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105E2" w:rsidRPr="007D3C5C">
              <w:rPr>
                <w:rFonts w:ascii="Arial" w:hAnsi="Arial" w:cs="Arial"/>
              </w:rPr>
              <w:t>Prepare the operating room by setting up surgical instruments and equipment and prepare patients for surgery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7860C4FC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105E2" w:rsidRPr="007D3C5C">
              <w:rPr>
                <w:rFonts w:ascii="Arial" w:hAnsi="Arial" w:cs="Arial"/>
              </w:rPr>
              <w:t>1051CB</w:t>
            </w:r>
          </w:p>
        </w:tc>
        <w:tc>
          <w:tcPr>
            <w:tcW w:w="4675" w:type="dxa"/>
            <w:vAlign w:val="center"/>
          </w:tcPr>
          <w:p w14:paraId="22BAF8C0" w14:textId="5C944C3C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105E2" w:rsidRPr="007D3C5C">
              <w:rPr>
                <w:rFonts w:ascii="Arial" w:hAnsi="Arial" w:cs="Arial"/>
              </w:rPr>
              <w:t>29-2055.00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6365029D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B75551">
              <w:rPr>
                <w:rFonts w:ascii="Arial" w:hAnsi="Arial" w:cs="Arial"/>
              </w:rPr>
              <w:t>1</w:t>
            </w:r>
            <w:r w:rsidR="00A17677">
              <w:rPr>
                <w:rFonts w:ascii="Arial" w:hAnsi="Arial" w:cs="Arial"/>
              </w:rPr>
              <w:t xml:space="preserve"> </w:t>
            </w:r>
            <w:r w:rsidRPr="0033026A">
              <w:rPr>
                <w:rFonts w:ascii="Arial" w:hAnsi="Arial" w:cs="Arial"/>
              </w:rPr>
              <w:t>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05C7E860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Prepare for Surgical Procedures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1106CF1D" w14:textId="00BFD016" w:rsidTr="00A45554">
        <w:tc>
          <w:tcPr>
            <w:tcW w:w="6750" w:type="dxa"/>
          </w:tcPr>
          <w:p w14:paraId="6ECD3413" w14:textId="4C1E0FC6" w:rsidR="00C105E2" w:rsidRPr="00B56720" w:rsidRDefault="00C105E2" w:rsidP="00C105E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Prepare the operating room environment according to the surgical procedure</w:t>
            </w:r>
          </w:p>
        </w:tc>
        <w:tc>
          <w:tcPr>
            <w:tcW w:w="1260" w:type="dxa"/>
          </w:tcPr>
          <w:p w14:paraId="5153A5A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B8739C6" w14:textId="77777777" w:rsidTr="00A45554">
        <w:tc>
          <w:tcPr>
            <w:tcW w:w="6750" w:type="dxa"/>
          </w:tcPr>
          <w:p w14:paraId="0DC3E026" w14:textId="385003A2" w:rsidR="00C105E2" w:rsidRPr="00B56720" w:rsidRDefault="00C105E2" w:rsidP="00C105E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Prepare for the specific procedure</w:t>
            </w:r>
          </w:p>
        </w:tc>
        <w:tc>
          <w:tcPr>
            <w:tcW w:w="1260" w:type="dxa"/>
          </w:tcPr>
          <w:p w14:paraId="2E7AD4C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C05BF3E" w14:textId="77777777" w:rsidTr="00A45554">
        <w:tc>
          <w:tcPr>
            <w:tcW w:w="6750" w:type="dxa"/>
          </w:tcPr>
          <w:p w14:paraId="5A4A2C40" w14:textId="70A83C7C" w:rsidR="00C105E2" w:rsidRPr="00B56720" w:rsidRDefault="00C105E2" w:rsidP="00C105E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Establish sterile field</w:t>
            </w:r>
          </w:p>
        </w:tc>
        <w:tc>
          <w:tcPr>
            <w:tcW w:w="1260" w:type="dxa"/>
          </w:tcPr>
          <w:p w14:paraId="6A906764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2658CC6" w14:textId="77777777" w:rsidTr="00A45554">
        <w:tc>
          <w:tcPr>
            <w:tcW w:w="6750" w:type="dxa"/>
          </w:tcPr>
          <w:p w14:paraId="635A53C0" w14:textId="01254AB3" w:rsidR="00C105E2" w:rsidRPr="00B56720" w:rsidRDefault="00C105E2" w:rsidP="00C105E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Take preoperative precautions</w:t>
            </w:r>
          </w:p>
        </w:tc>
        <w:tc>
          <w:tcPr>
            <w:tcW w:w="1260" w:type="dxa"/>
          </w:tcPr>
          <w:p w14:paraId="1B4BE324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F4A8872" w14:textId="77777777" w:rsidTr="00A45554">
        <w:tc>
          <w:tcPr>
            <w:tcW w:w="6750" w:type="dxa"/>
          </w:tcPr>
          <w:p w14:paraId="042F81BC" w14:textId="0EAF6D01" w:rsidR="00C105E2" w:rsidRPr="00B56720" w:rsidRDefault="00C105E2" w:rsidP="00C105E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Prepare the patient and surgical team</w:t>
            </w:r>
          </w:p>
        </w:tc>
        <w:tc>
          <w:tcPr>
            <w:tcW w:w="1260" w:type="dxa"/>
          </w:tcPr>
          <w:p w14:paraId="2D90BCB3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010644E2" w14:textId="77777777" w:rsidTr="00A45554">
        <w:tc>
          <w:tcPr>
            <w:tcW w:w="6750" w:type="dxa"/>
          </w:tcPr>
          <w:p w14:paraId="181F976E" w14:textId="7AF566C6" w:rsidR="00C105E2" w:rsidRPr="00B56720" w:rsidRDefault="00C105E2" w:rsidP="00C105E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Participate in surgical time out</w:t>
            </w:r>
          </w:p>
        </w:tc>
        <w:tc>
          <w:tcPr>
            <w:tcW w:w="1260" w:type="dxa"/>
          </w:tcPr>
          <w:p w14:paraId="0F0116BA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D1A72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69A65BBF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Perform Intraoperative Duties/Activities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35F1A5CF" w14:textId="77777777" w:rsidTr="00FB4FD7">
        <w:tc>
          <w:tcPr>
            <w:tcW w:w="6750" w:type="dxa"/>
          </w:tcPr>
          <w:p w14:paraId="498F24C6" w14:textId="59845AA5" w:rsidR="00C105E2" w:rsidRPr="00B5672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Maintain the operating room environment according to surgical procedure</w:t>
            </w:r>
          </w:p>
        </w:tc>
        <w:tc>
          <w:tcPr>
            <w:tcW w:w="1260" w:type="dxa"/>
          </w:tcPr>
          <w:p w14:paraId="13828D42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4553C2B1" w14:textId="77777777" w:rsidTr="00FB4FD7">
        <w:tc>
          <w:tcPr>
            <w:tcW w:w="6750" w:type="dxa"/>
          </w:tcPr>
          <w:p w14:paraId="1272D297" w14:textId="45964D0C" w:rsidR="00C105E2" w:rsidRPr="00C45A5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Provide the surgical team members with supplies required for the procedure</w:t>
            </w:r>
          </w:p>
        </w:tc>
        <w:tc>
          <w:tcPr>
            <w:tcW w:w="1260" w:type="dxa"/>
          </w:tcPr>
          <w:p w14:paraId="5A059CE8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2B0097A1" w14:textId="77777777" w:rsidTr="00FB4FD7">
        <w:tc>
          <w:tcPr>
            <w:tcW w:w="6750" w:type="dxa"/>
          </w:tcPr>
          <w:p w14:paraId="275EA1C9" w14:textId="3216AEC9" w:rsidR="00C105E2" w:rsidRPr="00C45A5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Assemble and test materials and specialty equipment during surgery</w:t>
            </w:r>
          </w:p>
        </w:tc>
        <w:tc>
          <w:tcPr>
            <w:tcW w:w="1260" w:type="dxa"/>
          </w:tcPr>
          <w:p w14:paraId="74715F3A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0BA84987" w14:textId="77777777" w:rsidTr="00FB4FD7">
        <w:tc>
          <w:tcPr>
            <w:tcW w:w="6750" w:type="dxa"/>
          </w:tcPr>
          <w:p w14:paraId="137B9C16" w14:textId="2B3C1E4D" w:rsidR="00C105E2" w:rsidRPr="00C45A5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Anticipate needs during surgery</w:t>
            </w:r>
          </w:p>
        </w:tc>
        <w:tc>
          <w:tcPr>
            <w:tcW w:w="1260" w:type="dxa"/>
          </w:tcPr>
          <w:p w14:paraId="081FBDAE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2D2F65F2" w14:textId="77777777" w:rsidTr="00FB4FD7">
        <w:tc>
          <w:tcPr>
            <w:tcW w:w="6750" w:type="dxa"/>
          </w:tcPr>
          <w:p w14:paraId="3C46AC7F" w14:textId="3C633C2D" w:rsidR="00C105E2" w:rsidRPr="00C45A5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Provide intraoperative assistance when delegated by a surgeon</w:t>
            </w:r>
          </w:p>
        </w:tc>
        <w:tc>
          <w:tcPr>
            <w:tcW w:w="1260" w:type="dxa"/>
          </w:tcPr>
          <w:p w14:paraId="7E546A8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F02D5E2" w14:textId="77777777" w:rsidTr="00FB4FD7">
        <w:tc>
          <w:tcPr>
            <w:tcW w:w="6750" w:type="dxa"/>
          </w:tcPr>
          <w:p w14:paraId="21A20EB5" w14:textId="460859C6" w:rsidR="00C105E2" w:rsidRPr="00C45A5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Handle medications, solutions, and specimens appropriately</w:t>
            </w:r>
          </w:p>
        </w:tc>
        <w:tc>
          <w:tcPr>
            <w:tcW w:w="1260" w:type="dxa"/>
          </w:tcPr>
          <w:p w14:paraId="611B016E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412C455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31DCAA6" w14:textId="77777777" w:rsidTr="00FB4FD7">
        <w:tc>
          <w:tcPr>
            <w:tcW w:w="6750" w:type="dxa"/>
          </w:tcPr>
          <w:p w14:paraId="7FCEF0A2" w14:textId="4968C916" w:rsidR="00C105E2" w:rsidRPr="00C45A50" w:rsidRDefault="00C105E2" w:rsidP="00C105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Perform closing sponge, needle, and instrument counts</w:t>
            </w:r>
          </w:p>
        </w:tc>
        <w:tc>
          <w:tcPr>
            <w:tcW w:w="1260" w:type="dxa"/>
          </w:tcPr>
          <w:p w14:paraId="40F28631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12CBB6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10CC9EC0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Perform Postoperative Procedures and Room Turnover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0BC2B19F" w14:textId="77777777" w:rsidTr="00FB4FD7">
        <w:tc>
          <w:tcPr>
            <w:tcW w:w="6750" w:type="dxa"/>
          </w:tcPr>
          <w:p w14:paraId="0583F6BF" w14:textId="3E9076E4" w:rsidR="00C105E2" w:rsidRPr="00B56720" w:rsidRDefault="00C105E2" w:rsidP="00C105E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Conduct postoperative patient care</w:t>
            </w:r>
          </w:p>
        </w:tc>
        <w:tc>
          <w:tcPr>
            <w:tcW w:w="1260" w:type="dxa"/>
          </w:tcPr>
          <w:p w14:paraId="329DBA4E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4FF4714A" w14:textId="77777777" w:rsidTr="00FB4FD7">
        <w:tc>
          <w:tcPr>
            <w:tcW w:w="6750" w:type="dxa"/>
          </w:tcPr>
          <w:p w14:paraId="4724D177" w14:textId="472DCF30" w:rsidR="00C105E2" w:rsidRPr="00B56720" w:rsidRDefault="00C105E2" w:rsidP="00C105E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Dispose of waste</w:t>
            </w:r>
          </w:p>
        </w:tc>
        <w:tc>
          <w:tcPr>
            <w:tcW w:w="1260" w:type="dxa"/>
          </w:tcPr>
          <w:p w14:paraId="6A849E9D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1B027B34" w14:textId="77777777" w:rsidTr="00FB4FD7">
        <w:tc>
          <w:tcPr>
            <w:tcW w:w="6750" w:type="dxa"/>
          </w:tcPr>
          <w:p w14:paraId="6FAAFEEB" w14:textId="2B341C5D" w:rsidR="004A215A" w:rsidRPr="000B0024" w:rsidRDefault="00C105E2" w:rsidP="000B0024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Conduct room turnover after surgery</w:t>
            </w:r>
          </w:p>
        </w:tc>
        <w:tc>
          <w:tcPr>
            <w:tcW w:w="1260" w:type="dxa"/>
          </w:tcPr>
          <w:p w14:paraId="0E0271D0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07A25368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lastRenderedPageBreak/>
              <w:t>Assist Circulator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0B88BFB5" w14:textId="77777777" w:rsidTr="00FB4FD7">
        <w:tc>
          <w:tcPr>
            <w:tcW w:w="6750" w:type="dxa"/>
          </w:tcPr>
          <w:p w14:paraId="770AA1ED" w14:textId="3306E4D4" w:rsidR="00C105E2" w:rsidRPr="00B56720" w:rsidRDefault="00C105E2" w:rsidP="00C105E2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Assist with/provide patient care</w:t>
            </w:r>
          </w:p>
        </w:tc>
        <w:tc>
          <w:tcPr>
            <w:tcW w:w="1260" w:type="dxa"/>
          </w:tcPr>
          <w:p w14:paraId="6DF2EDD1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091AAE2" w14:textId="77777777" w:rsidTr="00FB4FD7">
        <w:tc>
          <w:tcPr>
            <w:tcW w:w="6750" w:type="dxa"/>
          </w:tcPr>
          <w:p w14:paraId="182F3F26" w14:textId="2A8579FA" w:rsidR="00C105E2" w:rsidRPr="00B56720" w:rsidRDefault="00C105E2" w:rsidP="00C105E2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Assist with supplies and equipment</w:t>
            </w:r>
          </w:p>
        </w:tc>
        <w:tc>
          <w:tcPr>
            <w:tcW w:w="1260" w:type="dxa"/>
          </w:tcPr>
          <w:p w14:paraId="679657B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0A20A68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Recognize and Demonstrate Knowledge of the Maintenance of Surgical Supplies/Equipment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5B7B60E1" w14:textId="77777777" w:rsidTr="00FB4FD7">
        <w:tc>
          <w:tcPr>
            <w:tcW w:w="6750" w:type="dxa"/>
          </w:tcPr>
          <w:p w14:paraId="3E31D748" w14:textId="56D5F93A" w:rsidR="00C105E2" w:rsidRPr="00B56720" w:rsidRDefault="00C105E2" w:rsidP="00C105E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Wash and decontaminate instruments</w:t>
            </w:r>
          </w:p>
        </w:tc>
        <w:tc>
          <w:tcPr>
            <w:tcW w:w="1260" w:type="dxa"/>
          </w:tcPr>
          <w:p w14:paraId="191CB63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28D00D27" w14:textId="77777777" w:rsidTr="00FB4FD7">
        <w:tc>
          <w:tcPr>
            <w:tcW w:w="6750" w:type="dxa"/>
          </w:tcPr>
          <w:p w14:paraId="274086DC" w14:textId="69C711AA" w:rsidR="00C105E2" w:rsidRPr="00B56720" w:rsidRDefault="00C105E2" w:rsidP="00C105E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Ultrasound, milk, rinse and dry instruments</w:t>
            </w:r>
          </w:p>
        </w:tc>
        <w:tc>
          <w:tcPr>
            <w:tcW w:w="1260" w:type="dxa"/>
          </w:tcPr>
          <w:p w14:paraId="718267B5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F4AD814" w14:textId="77777777" w:rsidTr="00FB4FD7">
        <w:tc>
          <w:tcPr>
            <w:tcW w:w="6750" w:type="dxa"/>
          </w:tcPr>
          <w:p w14:paraId="50956131" w14:textId="14FDA0AB" w:rsidR="00C105E2" w:rsidRPr="00C45A50" w:rsidRDefault="00C105E2" w:rsidP="00C105E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Assemble instrument trays</w:t>
            </w:r>
          </w:p>
        </w:tc>
        <w:tc>
          <w:tcPr>
            <w:tcW w:w="1260" w:type="dxa"/>
          </w:tcPr>
          <w:p w14:paraId="0DBE6E58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C3215A4" w14:textId="77777777" w:rsidTr="00FB4FD7">
        <w:tc>
          <w:tcPr>
            <w:tcW w:w="6750" w:type="dxa"/>
          </w:tcPr>
          <w:p w14:paraId="355043FE" w14:textId="610987E7" w:rsidR="00C105E2" w:rsidRPr="00C45A50" w:rsidRDefault="00C105E2" w:rsidP="00C105E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Prepare for and operate sterilizers</w:t>
            </w:r>
          </w:p>
        </w:tc>
        <w:tc>
          <w:tcPr>
            <w:tcW w:w="1260" w:type="dxa"/>
          </w:tcPr>
          <w:p w14:paraId="634D411C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479496B6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Provide Safe Environment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24901892" w14:textId="77777777" w:rsidTr="00FB4FD7">
        <w:tc>
          <w:tcPr>
            <w:tcW w:w="6750" w:type="dxa"/>
          </w:tcPr>
          <w:p w14:paraId="0359F4C8" w14:textId="0949C917" w:rsidR="00C105E2" w:rsidRPr="00B56720" w:rsidRDefault="00C105E2" w:rsidP="00C105E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Maintain a safe preoperative environment</w:t>
            </w:r>
          </w:p>
        </w:tc>
        <w:tc>
          <w:tcPr>
            <w:tcW w:w="1260" w:type="dxa"/>
          </w:tcPr>
          <w:p w14:paraId="2D104B5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480071AE" w14:textId="77777777" w:rsidTr="00FB4FD7">
        <w:tc>
          <w:tcPr>
            <w:tcW w:w="6750" w:type="dxa"/>
          </w:tcPr>
          <w:p w14:paraId="470B4F49" w14:textId="6EB43492" w:rsidR="00C105E2" w:rsidRPr="00B56720" w:rsidRDefault="00C105E2" w:rsidP="00C105E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Maintain a safe intraoperative environment</w:t>
            </w:r>
          </w:p>
        </w:tc>
        <w:tc>
          <w:tcPr>
            <w:tcW w:w="1260" w:type="dxa"/>
          </w:tcPr>
          <w:p w14:paraId="17ED90D8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69BE2E89" w14:textId="77777777" w:rsidTr="00FB4FD7">
        <w:tc>
          <w:tcPr>
            <w:tcW w:w="6750" w:type="dxa"/>
          </w:tcPr>
          <w:p w14:paraId="5416031E" w14:textId="1251AE3E" w:rsidR="00C105E2" w:rsidRPr="00C45A50" w:rsidRDefault="00C105E2" w:rsidP="00C105E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Maintain a safe postoperative environment</w:t>
            </w:r>
          </w:p>
        </w:tc>
        <w:tc>
          <w:tcPr>
            <w:tcW w:w="1260" w:type="dxa"/>
          </w:tcPr>
          <w:p w14:paraId="6B8266BE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2B121DE8" w14:textId="77777777" w:rsidTr="00FB4FD7">
        <w:tc>
          <w:tcPr>
            <w:tcW w:w="6750" w:type="dxa"/>
          </w:tcPr>
          <w:p w14:paraId="400C39B4" w14:textId="629634E6" w:rsidR="00C105E2" w:rsidRPr="00C45A50" w:rsidRDefault="00C105E2" w:rsidP="00C105E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Practice precautions with critical equipment</w:t>
            </w:r>
          </w:p>
        </w:tc>
        <w:tc>
          <w:tcPr>
            <w:tcW w:w="1260" w:type="dxa"/>
          </w:tcPr>
          <w:p w14:paraId="300E7280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09167917" w14:textId="77777777" w:rsidTr="00FB4FD7">
        <w:tc>
          <w:tcPr>
            <w:tcW w:w="6750" w:type="dxa"/>
          </w:tcPr>
          <w:p w14:paraId="711221F3" w14:textId="3778341F" w:rsidR="00C105E2" w:rsidRPr="00C45A50" w:rsidRDefault="00C105E2" w:rsidP="00C105E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Practice general safety precautions</w:t>
            </w:r>
          </w:p>
        </w:tc>
        <w:tc>
          <w:tcPr>
            <w:tcW w:w="1260" w:type="dxa"/>
          </w:tcPr>
          <w:p w14:paraId="5FAD4AD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671E26AA" w14:textId="77777777" w:rsidTr="00780E61">
        <w:tc>
          <w:tcPr>
            <w:tcW w:w="9360" w:type="dxa"/>
            <w:gridSpan w:val="3"/>
            <w:shd w:val="clear" w:color="auto" w:fill="39BAD6"/>
          </w:tcPr>
          <w:p w14:paraId="17CB2383" w14:textId="30483E89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Perform Departmental Responsibilities</w:t>
            </w:r>
          </w:p>
        </w:tc>
      </w:tr>
      <w:tr w:rsidR="00C105E2" w:rsidRPr="00B56720" w14:paraId="3A61A792" w14:textId="77777777" w:rsidTr="00780E61">
        <w:tc>
          <w:tcPr>
            <w:tcW w:w="6750" w:type="dxa"/>
            <w:vAlign w:val="center"/>
          </w:tcPr>
          <w:p w14:paraId="0ABE2BF1" w14:textId="77777777" w:rsidR="00C105E2" w:rsidRPr="003E6E51" w:rsidRDefault="00C105E2" w:rsidP="00780E61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3CA86A68" w14:textId="77777777" w:rsidR="00C105E2" w:rsidRPr="003E6E51" w:rsidRDefault="00C105E2" w:rsidP="00780E6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2406F7EB" w14:textId="77777777" w:rsidR="00C105E2" w:rsidRPr="003D2E3D" w:rsidRDefault="00C105E2" w:rsidP="00780E6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2BDA5D59" w14:textId="77777777" w:rsidTr="00780E61">
        <w:tc>
          <w:tcPr>
            <w:tcW w:w="6750" w:type="dxa"/>
          </w:tcPr>
          <w:p w14:paraId="4F666487" w14:textId="1685FA54" w:rsidR="00C105E2" w:rsidRPr="00B56720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Receive/participate in dept. communications</w:t>
            </w:r>
          </w:p>
        </w:tc>
        <w:tc>
          <w:tcPr>
            <w:tcW w:w="1260" w:type="dxa"/>
          </w:tcPr>
          <w:p w14:paraId="262B7CBD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5D3580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2FCB2F65" w14:textId="77777777" w:rsidTr="00780E61">
        <w:tc>
          <w:tcPr>
            <w:tcW w:w="6750" w:type="dxa"/>
          </w:tcPr>
          <w:p w14:paraId="733BDDE5" w14:textId="5212DB6B" w:rsidR="00C105E2" w:rsidRPr="00B56720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Inventory supplies</w:t>
            </w:r>
          </w:p>
        </w:tc>
        <w:tc>
          <w:tcPr>
            <w:tcW w:w="1260" w:type="dxa"/>
          </w:tcPr>
          <w:p w14:paraId="5ABC8DB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961C5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4842D7D1" w14:textId="77777777" w:rsidTr="00780E61">
        <w:tc>
          <w:tcPr>
            <w:tcW w:w="6750" w:type="dxa"/>
          </w:tcPr>
          <w:p w14:paraId="20E60917" w14:textId="03A5D724" w:rsidR="00C105E2" w:rsidRPr="00C45A50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Rotate supplies</w:t>
            </w:r>
          </w:p>
        </w:tc>
        <w:tc>
          <w:tcPr>
            <w:tcW w:w="1260" w:type="dxa"/>
          </w:tcPr>
          <w:p w14:paraId="33F77134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6BE940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6056542C" w14:textId="77777777" w:rsidTr="00780E61">
        <w:tc>
          <w:tcPr>
            <w:tcW w:w="6750" w:type="dxa"/>
          </w:tcPr>
          <w:p w14:paraId="475E5AFF" w14:textId="569A3BBB" w:rsidR="00C105E2" w:rsidRPr="00C45A50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Order supplies</w:t>
            </w:r>
          </w:p>
        </w:tc>
        <w:tc>
          <w:tcPr>
            <w:tcW w:w="1260" w:type="dxa"/>
          </w:tcPr>
          <w:p w14:paraId="09D5BBF6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987F3E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3D0AD8B9" w14:textId="77777777" w:rsidTr="00780E61">
        <w:tc>
          <w:tcPr>
            <w:tcW w:w="6750" w:type="dxa"/>
          </w:tcPr>
          <w:p w14:paraId="6AE81657" w14:textId="6D152478" w:rsidR="00C105E2" w:rsidRPr="00C45A50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Create/update surgeon preference cards</w:t>
            </w:r>
          </w:p>
        </w:tc>
        <w:tc>
          <w:tcPr>
            <w:tcW w:w="1260" w:type="dxa"/>
          </w:tcPr>
          <w:p w14:paraId="64ADF932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3DDB18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333D893" w14:textId="77777777" w:rsidTr="00780E61">
        <w:tc>
          <w:tcPr>
            <w:tcW w:w="6750" w:type="dxa"/>
          </w:tcPr>
          <w:p w14:paraId="48C26F66" w14:textId="5F24F99E" w:rsidR="00C105E2" w:rsidRPr="007D3C5C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Attend inter/intra departmental committees</w:t>
            </w:r>
          </w:p>
        </w:tc>
        <w:tc>
          <w:tcPr>
            <w:tcW w:w="1260" w:type="dxa"/>
          </w:tcPr>
          <w:p w14:paraId="663871D8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746AD9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05FCAB87" w14:textId="77777777" w:rsidTr="00780E61">
        <w:tc>
          <w:tcPr>
            <w:tcW w:w="6750" w:type="dxa"/>
          </w:tcPr>
          <w:p w14:paraId="2945E70D" w14:textId="2888FD23" w:rsidR="00C105E2" w:rsidRPr="007D3C5C" w:rsidRDefault="00C105E2" w:rsidP="00C105E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Maintain cleanliness of department</w:t>
            </w:r>
          </w:p>
        </w:tc>
        <w:tc>
          <w:tcPr>
            <w:tcW w:w="1260" w:type="dxa"/>
          </w:tcPr>
          <w:p w14:paraId="79BDAAD2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4F36F7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2ACAE96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05E2" w:rsidRPr="00B56720" w14:paraId="28A0072D" w14:textId="77777777" w:rsidTr="00780E61">
        <w:tc>
          <w:tcPr>
            <w:tcW w:w="9360" w:type="dxa"/>
            <w:gridSpan w:val="3"/>
            <w:shd w:val="clear" w:color="auto" w:fill="39BAD6"/>
          </w:tcPr>
          <w:p w14:paraId="689148BA" w14:textId="0CDC88EB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Maintain Professional Responsibility</w:t>
            </w:r>
          </w:p>
        </w:tc>
      </w:tr>
      <w:tr w:rsidR="00C105E2" w:rsidRPr="00B56720" w14:paraId="64D49664" w14:textId="77777777" w:rsidTr="00780E61">
        <w:tc>
          <w:tcPr>
            <w:tcW w:w="6750" w:type="dxa"/>
            <w:vAlign w:val="center"/>
          </w:tcPr>
          <w:p w14:paraId="1E4009A3" w14:textId="77777777" w:rsidR="00C105E2" w:rsidRPr="003E6E51" w:rsidRDefault="00C105E2" w:rsidP="00780E61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9BE8636" w14:textId="77777777" w:rsidR="00C105E2" w:rsidRPr="003E6E51" w:rsidRDefault="00C105E2" w:rsidP="00780E6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D2F90D8" w14:textId="77777777" w:rsidR="00C105E2" w:rsidRPr="003D2E3D" w:rsidRDefault="00C105E2" w:rsidP="00780E6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05E2" w:rsidRPr="00B56720" w14:paraId="6C2D8990" w14:textId="77777777" w:rsidTr="00780E61">
        <w:tc>
          <w:tcPr>
            <w:tcW w:w="6750" w:type="dxa"/>
          </w:tcPr>
          <w:p w14:paraId="4A9A780F" w14:textId="495D6D7B" w:rsidR="00C105E2" w:rsidRPr="00B56720" w:rsidRDefault="00C105E2" w:rsidP="00C105E2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Maintain institutional competencies</w:t>
            </w:r>
          </w:p>
        </w:tc>
        <w:tc>
          <w:tcPr>
            <w:tcW w:w="1260" w:type="dxa"/>
          </w:tcPr>
          <w:p w14:paraId="22FCA959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1F98343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5FF3BBE1" w14:textId="77777777" w:rsidTr="00780E61">
        <w:tc>
          <w:tcPr>
            <w:tcW w:w="6750" w:type="dxa"/>
          </w:tcPr>
          <w:p w14:paraId="2A034C8E" w14:textId="7FCB3151" w:rsidR="00C105E2" w:rsidRPr="00B56720" w:rsidRDefault="00C105E2" w:rsidP="00C105E2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3C5C">
              <w:rPr>
                <w:rFonts w:ascii="Arial" w:hAnsi="Arial" w:cs="Arial"/>
              </w:rPr>
              <w:t>Practice cost containment</w:t>
            </w:r>
          </w:p>
        </w:tc>
        <w:tc>
          <w:tcPr>
            <w:tcW w:w="1260" w:type="dxa"/>
          </w:tcPr>
          <w:p w14:paraId="5B9CA526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787A2C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767E5D8" w14:textId="77777777" w:rsidTr="00780E61">
        <w:tc>
          <w:tcPr>
            <w:tcW w:w="6750" w:type="dxa"/>
          </w:tcPr>
          <w:p w14:paraId="247B9509" w14:textId="14D37D65" w:rsidR="00C105E2" w:rsidRPr="00C45A50" w:rsidRDefault="00C105E2" w:rsidP="00C105E2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Attend/contribute to in-service classes</w:t>
            </w:r>
          </w:p>
        </w:tc>
        <w:tc>
          <w:tcPr>
            <w:tcW w:w="1260" w:type="dxa"/>
          </w:tcPr>
          <w:p w14:paraId="34113C22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43CB13B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E76CD8D" w14:textId="77777777" w:rsidTr="00780E61">
        <w:tc>
          <w:tcPr>
            <w:tcW w:w="6750" w:type="dxa"/>
          </w:tcPr>
          <w:p w14:paraId="67E97F42" w14:textId="5A7A560E" w:rsidR="00C105E2" w:rsidRPr="00C45A50" w:rsidRDefault="00C105E2" w:rsidP="00C105E2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Evaluate new equipment</w:t>
            </w:r>
          </w:p>
        </w:tc>
        <w:tc>
          <w:tcPr>
            <w:tcW w:w="1260" w:type="dxa"/>
          </w:tcPr>
          <w:p w14:paraId="03C4077C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5FC0DE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1F061C82" w14:textId="77777777" w:rsidTr="00780E61">
        <w:tc>
          <w:tcPr>
            <w:tcW w:w="6750" w:type="dxa"/>
          </w:tcPr>
          <w:p w14:paraId="2EB89050" w14:textId="2C9FEB13" w:rsidR="00C105E2" w:rsidRPr="00C45A50" w:rsidRDefault="00C105E2" w:rsidP="00C105E2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Precept new employees/students</w:t>
            </w:r>
          </w:p>
        </w:tc>
        <w:tc>
          <w:tcPr>
            <w:tcW w:w="1260" w:type="dxa"/>
          </w:tcPr>
          <w:p w14:paraId="79850ABA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F96E36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05E2" w:rsidRPr="00B56720" w14:paraId="7015C26F" w14:textId="77777777" w:rsidTr="00780E61">
        <w:tc>
          <w:tcPr>
            <w:tcW w:w="6750" w:type="dxa"/>
          </w:tcPr>
          <w:p w14:paraId="5ADEEAC7" w14:textId="0E09FA71" w:rsidR="00C105E2" w:rsidRPr="007D3C5C" w:rsidRDefault="00C105E2" w:rsidP="00C105E2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7D3C5C">
              <w:rPr>
                <w:rFonts w:ascii="Arial" w:hAnsi="Arial" w:cs="Arial"/>
              </w:rPr>
              <w:t>Participate in performance improvement activities</w:t>
            </w:r>
          </w:p>
        </w:tc>
        <w:tc>
          <w:tcPr>
            <w:tcW w:w="1260" w:type="dxa"/>
          </w:tcPr>
          <w:p w14:paraId="34E1BB3F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D92964" w14:textId="77777777" w:rsidR="00C105E2" w:rsidRPr="00B56720" w:rsidRDefault="00C105E2" w:rsidP="00C105E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3417716" w14:textId="49B48385" w:rsidR="00CF5D91" w:rsidRDefault="00CF5D91">
      <w:pPr>
        <w:rPr>
          <w:rFonts w:ascii="Arial" w:eastAsia="Times New Roman" w:hAnsi="Arial" w:cs="Arial"/>
          <w:bCs/>
        </w:rPr>
      </w:pPr>
    </w:p>
    <w:p w14:paraId="2D2670FD" w14:textId="36C9746D" w:rsidR="000B0024" w:rsidRDefault="000B0024">
      <w:pPr>
        <w:rPr>
          <w:rFonts w:ascii="Arial" w:eastAsia="Times New Roman" w:hAnsi="Arial" w:cs="Arial"/>
          <w:bCs/>
        </w:rPr>
      </w:pPr>
    </w:p>
    <w:p w14:paraId="69843D41" w14:textId="77777777" w:rsidR="000B0024" w:rsidRPr="0033026A" w:rsidRDefault="000B0024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p w14:paraId="0FEAECD3" w14:textId="428C0D4E" w:rsidR="004A215A" w:rsidRDefault="004A215A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2A2E9B7E" w:rsidR="00D24DC9" w:rsidRPr="00B75551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 w:rsidR="00B75551">
              <w:rPr>
                <w:rFonts w:ascii="Arial" w:hAnsi="Arial" w:cs="Arial"/>
                <w:b/>
                <w:bCs/>
              </w:rPr>
              <w:t xml:space="preserve"> </w:t>
            </w:r>
            <w:r w:rsidR="00B75551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149414B4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AAC3" w14:textId="77777777" w:rsidR="00B26E4F" w:rsidRPr="001D19F4" w:rsidRDefault="00B26E4F" w:rsidP="006C40CD">
      <w:pPr>
        <w:pStyle w:val="Footer"/>
      </w:pPr>
    </w:p>
  </w:endnote>
  <w:endnote w:type="continuationSeparator" w:id="0">
    <w:p w14:paraId="2F68FBB2" w14:textId="77777777" w:rsidR="00B26E4F" w:rsidRPr="001D19F4" w:rsidRDefault="00B26E4F" w:rsidP="006C40CD">
      <w:pPr>
        <w:pStyle w:val="Footer"/>
      </w:pPr>
    </w:p>
  </w:endnote>
  <w:endnote w:type="continuationNotice" w:id="1">
    <w:p w14:paraId="53A663DB" w14:textId="77777777" w:rsidR="00B26E4F" w:rsidRPr="00687404" w:rsidRDefault="00B26E4F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AC9B39F3-7315-408D-8C8A-56C7A2E4D288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651F40A3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A215A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C105E2">
      <w:rPr>
        <w:rFonts w:ascii="Arial" w:hAnsi="Arial" w:cs="Arial"/>
        <w:bCs/>
        <w:sz w:val="15"/>
        <w:szCs w:val="15"/>
      </w:rPr>
      <w:t>Surgical Technologist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41389F">
      <w:rPr>
        <w:rFonts w:ascii="Arial" w:hAnsi="Arial" w:cs="Arial"/>
        <w:bCs/>
        <w:sz w:val="15"/>
        <w:szCs w:val="15"/>
      </w:rPr>
      <w:t>04/05/2019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12AD62A5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A215A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C105E2">
      <w:rPr>
        <w:rFonts w:ascii="Arial" w:hAnsi="Arial" w:cs="Arial"/>
        <w:bCs/>
        <w:sz w:val="15"/>
        <w:szCs w:val="15"/>
      </w:rPr>
      <w:t>Surgical Technologist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41389F">
      <w:rPr>
        <w:rFonts w:ascii="Arial" w:hAnsi="Arial" w:cs="Arial"/>
        <w:bCs/>
        <w:sz w:val="15"/>
        <w:szCs w:val="15"/>
      </w:rPr>
      <w:t>04/05/2019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76464" w14:textId="77777777" w:rsidR="00B26E4F" w:rsidRDefault="00B26E4F" w:rsidP="00AE441D">
      <w:pPr>
        <w:spacing w:after="0" w:line="240" w:lineRule="auto"/>
      </w:pPr>
      <w:r>
        <w:separator/>
      </w:r>
    </w:p>
  </w:footnote>
  <w:footnote w:type="continuationSeparator" w:id="0">
    <w:p w14:paraId="62F5A666" w14:textId="77777777" w:rsidR="00B26E4F" w:rsidRDefault="00B26E4F" w:rsidP="00AE441D">
      <w:pPr>
        <w:spacing w:after="0" w:line="240" w:lineRule="auto"/>
      </w:pPr>
      <w:r>
        <w:continuationSeparator/>
      </w:r>
    </w:p>
  </w:footnote>
  <w:footnote w:type="continuationNotice" w:id="1">
    <w:p w14:paraId="0CAF7289" w14:textId="77777777" w:rsidR="00B26E4F" w:rsidRDefault="00B26E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10FB"/>
    <w:multiLevelType w:val="hybridMultilevel"/>
    <w:tmpl w:val="055846F6"/>
    <w:lvl w:ilvl="0" w:tplc="BD74A7F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7FE"/>
    <w:multiLevelType w:val="hybridMultilevel"/>
    <w:tmpl w:val="F3BC2454"/>
    <w:lvl w:ilvl="0" w:tplc="0DA4CA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27EB"/>
    <w:multiLevelType w:val="hybridMultilevel"/>
    <w:tmpl w:val="407C46AA"/>
    <w:lvl w:ilvl="0" w:tplc="5B1845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0FAF"/>
    <w:multiLevelType w:val="hybridMultilevel"/>
    <w:tmpl w:val="C53C2090"/>
    <w:lvl w:ilvl="0" w:tplc="915E29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87F0163"/>
    <w:multiLevelType w:val="hybridMultilevel"/>
    <w:tmpl w:val="FA3EBAC6"/>
    <w:lvl w:ilvl="0" w:tplc="C8DAED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43F"/>
    <w:multiLevelType w:val="hybridMultilevel"/>
    <w:tmpl w:val="DB607B36"/>
    <w:lvl w:ilvl="0" w:tplc="301CFB0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A7BD6"/>
    <w:multiLevelType w:val="hybridMultilevel"/>
    <w:tmpl w:val="2EA60834"/>
    <w:lvl w:ilvl="0" w:tplc="184C70D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10F1"/>
    <w:multiLevelType w:val="hybridMultilevel"/>
    <w:tmpl w:val="DE1EE058"/>
    <w:lvl w:ilvl="0" w:tplc="0A56D18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5"/>
  </w:num>
  <w:num w:numId="6">
    <w:abstractNumId w:val="19"/>
  </w:num>
  <w:num w:numId="7">
    <w:abstractNumId w:val="20"/>
  </w:num>
  <w:num w:numId="8">
    <w:abstractNumId w:val="1"/>
  </w:num>
  <w:num w:numId="9">
    <w:abstractNumId w:val="21"/>
  </w:num>
  <w:num w:numId="10">
    <w:abstractNumId w:val="8"/>
  </w:num>
  <w:num w:numId="11">
    <w:abstractNumId w:val="15"/>
  </w:num>
  <w:num w:numId="12">
    <w:abstractNumId w:val="13"/>
  </w:num>
  <w:num w:numId="13">
    <w:abstractNumId w:val="9"/>
  </w:num>
  <w:num w:numId="14">
    <w:abstractNumId w:val="10"/>
  </w:num>
  <w:num w:numId="15">
    <w:abstractNumId w:val="18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16"/>
  </w:num>
  <w:num w:numId="21">
    <w:abstractNumId w:val="2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46BE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0024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389F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215A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3E81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1BEA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26E4F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5551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3B5C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05E2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29A9-EFAD-4FF4-85A4-442351C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2020-08-19T14:41:00Z</dcterms:created>
  <dcterms:modified xsi:type="dcterms:W3CDTF">2020-11-18T20:21:00Z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